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A28" w:rsidRPr="00ED0A28" w:rsidRDefault="00ED0A28" w:rsidP="00ED0A28">
      <w:pPr>
        <w:spacing w:line="240" w:lineRule="auto"/>
        <w:jc w:val="center"/>
        <w:rPr>
          <w:rFonts w:ascii="Times New Roman" w:eastAsia="Times New Roman" w:hAnsi="Times New Roman" w:cs="Times New Roman"/>
          <w:b/>
          <w:bCs/>
          <w:color w:val="000000"/>
          <w:sz w:val="24"/>
          <w:szCs w:val="24"/>
          <w:lang w:eastAsia="cs-CZ"/>
        </w:rPr>
      </w:pPr>
      <w:r w:rsidRPr="00ED0A28">
        <w:rPr>
          <w:rFonts w:ascii="Times New Roman" w:eastAsia="Times New Roman" w:hAnsi="Times New Roman" w:cs="Times New Roman"/>
          <w:b/>
          <w:bCs/>
          <w:color w:val="000000"/>
          <w:sz w:val="24"/>
          <w:szCs w:val="24"/>
          <w:lang w:eastAsia="cs-CZ"/>
        </w:rPr>
        <w:t>3/2020</w:t>
      </w:r>
    </w:p>
    <w:p w:rsidR="00ED0A28" w:rsidRPr="00ED0A28" w:rsidRDefault="00ED0A28" w:rsidP="00ED0A28">
      <w:pPr>
        <w:spacing w:after="80" w:line="240" w:lineRule="auto"/>
        <w:jc w:val="center"/>
        <w:rPr>
          <w:rFonts w:ascii="Times New Roman" w:eastAsia="Times New Roman" w:hAnsi="Times New Roman" w:cs="Times New Roman"/>
          <w:b/>
          <w:bCs/>
          <w:color w:val="000000"/>
          <w:sz w:val="24"/>
          <w:szCs w:val="24"/>
          <w:lang w:eastAsia="cs-CZ"/>
        </w:rPr>
      </w:pPr>
      <w:r w:rsidRPr="00ED0A28">
        <w:rPr>
          <w:rFonts w:ascii="Times New Roman" w:eastAsia="Times New Roman" w:hAnsi="Times New Roman" w:cs="Times New Roman"/>
          <w:b/>
          <w:bCs/>
          <w:color w:val="000000"/>
          <w:sz w:val="24"/>
          <w:szCs w:val="24"/>
          <w:lang w:eastAsia="cs-CZ"/>
        </w:rPr>
        <w:t>NAŘÍZENÍ</w:t>
      </w:r>
    </w:p>
    <w:p w:rsidR="00ED0A28" w:rsidRPr="00ED0A28" w:rsidRDefault="00ED0A28" w:rsidP="00ED0A28">
      <w:pPr>
        <w:spacing w:after="80" w:line="240" w:lineRule="auto"/>
        <w:jc w:val="center"/>
        <w:rPr>
          <w:rFonts w:ascii="Times New Roman" w:eastAsia="Times New Roman" w:hAnsi="Times New Roman" w:cs="Times New Roman"/>
          <w:b/>
          <w:bCs/>
          <w:color w:val="000000"/>
          <w:sz w:val="24"/>
          <w:szCs w:val="24"/>
          <w:lang w:eastAsia="cs-CZ"/>
        </w:rPr>
      </w:pPr>
      <w:r w:rsidRPr="00ED0A28">
        <w:rPr>
          <w:rFonts w:ascii="Times New Roman" w:eastAsia="Times New Roman" w:hAnsi="Times New Roman" w:cs="Times New Roman"/>
          <w:b/>
          <w:bCs/>
          <w:color w:val="000000"/>
          <w:sz w:val="24"/>
          <w:szCs w:val="24"/>
          <w:lang w:eastAsia="cs-CZ"/>
        </w:rPr>
        <w:t>Středočeského kraje</w:t>
      </w:r>
    </w:p>
    <w:p w:rsidR="00ED0A28" w:rsidRPr="00ED0A28" w:rsidRDefault="00ED0A28" w:rsidP="00ED0A28">
      <w:pPr>
        <w:spacing w:after="80" w:line="240" w:lineRule="auto"/>
        <w:jc w:val="center"/>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ze dne 20. 4. 2020,</w:t>
      </w:r>
    </w:p>
    <w:p w:rsidR="00ED0A28" w:rsidRPr="00ED0A28" w:rsidRDefault="00ED0A28" w:rsidP="00ED0A28">
      <w:pPr>
        <w:spacing w:line="240" w:lineRule="auto"/>
        <w:jc w:val="center"/>
        <w:rPr>
          <w:rFonts w:ascii="Times New Roman" w:eastAsia="Times New Roman" w:hAnsi="Times New Roman" w:cs="Times New Roman"/>
          <w:b/>
          <w:bCs/>
          <w:color w:val="000000"/>
          <w:sz w:val="24"/>
          <w:szCs w:val="24"/>
          <w:lang w:eastAsia="cs-CZ"/>
        </w:rPr>
      </w:pPr>
      <w:r w:rsidRPr="00ED0A28">
        <w:rPr>
          <w:rFonts w:ascii="Times New Roman" w:eastAsia="Times New Roman" w:hAnsi="Times New Roman" w:cs="Times New Roman"/>
          <w:b/>
          <w:bCs/>
          <w:color w:val="000000"/>
          <w:sz w:val="24"/>
          <w:szCs w:val="24"/>
          <w:lang w:eastAsia="cs-CZ"/>
        </w:rPr>
        <w:t>o stanovení podmínek k zabezpečení požární ochrany v době zvýšeného nebezpečí vzniku požáru</w:t>
      </w:r>
    </w:p>
    <w:p w:rsidR="00ED0A28" w:rsidRPr="00ED0A28" w:rsidRDefault="00ED0A28" w:rsidP="00ED0A28">
      <w:pPr>
        <w:spacing w:line="240" w:lineRule="auto"/>
        <w:ind w:firstLine="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Rada Středočeského kraje jako orgán příslušný podle § 7 a § 59 odst. 1 písm. k) zákona č. 129/2000 Sb., o krajích (krajské zřízení), ve znění pozdějších předpisů, a k provedení § 27 odst. 2 písm. b) bodu 3 zákona č. 133/1985 Sb., o požární ochraně, ve znění pozdějších předpisů, (dále jen "zákon o požární ochraně") vydává toto nařízení:</w:t>
      </w:r>
    </w:p>
    <w:p w:rsidR="00ED0A28" w:rsidRPr="00ED0A28" w:rsidRDefault="00ED0A28" w:rsidP="00ED0A28">
      <w:pPr>
        <w:spacing w:line="240" w:lineRule="auto"/>
        <w:jc w:val="center"/>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Čl.1</w:t>
      </w:r>
    </w:p>
    <w:p w:rsidR="00ED0A28" w:rsidRPr="00ED0A28" w:rsidRDefault="00ED0A28" w:rsidP="00ED0A28">
      <w:pPr>
        <w:spacing w:line="240" w:lineRule="auto"/>
        <w:jc w:val="center"/>
        <w:rPr>
          <w:rFonts w:ascii="Times New Roman" w:eastAsia="Times New Roman" w:hAnsi="Times New Roman" w:cs="Times New Roman"/>
          <w:b/>
          <w:bCs/>
          <w:color w:val="000000"/>
          <w:sz w:val="24"/>
          <w:szCs w:val="24"/>
          <w:lang w:eastAsia="cs-CZ"/>
        </w:rPr>
      </w:pPr>
      <w:r w:rsidRPr="00ED0A28">
        <w:rPr>
          <w:rFonts w:ascii="Times New Roman" w:eastAsia="Times New Roman" w:hAnsi="Times New Roman" w:cs="Times New Roman"/>
          <w:b/>
          <w:bCs/>
          <w:color w:val="000000"/>
          <w:sz w:val="24"/>
          <w:szCs w:val="24"/>
          <w:lang w:eastAsia="cs-CZ"/>
        </w:rPr>
        <w:t>Doba zvýšeného nebezpečí vzniku požáru</w:t>
      </w:r>
    </w:p>
    <w:p w:rsidR="00ED0A28" w:rsidRPr="00ED0A28" w:rsidRDefault="00ED0A28" w:rsidP="00ED0A28">
      <w:pPr>
        <w:spacing w:after="0" w:line="240" w:lineRule="auto"/>
        <w:ind w:firstLine="6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Dobou zvýšeného nebezpečí vzniku požáru se rozumí:</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a) doba, po kterou je v platnosti výstraha Českého hydrometeorologického ústavu na "nebezpečí požáru" nebo "vysoké nebezpečí požáru", zveřejněná v rámci systému integrované výstražné služby,</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b) doba, po kterou je v účinnosti vyhlášení "doby zvýšeného nebezpečí vzniku požáru" Krajským úřadem Středočeského kraje na základě doporučení odborného orgánu (např. Hasičského záchranného sboru Středočeského kraje, Odboru životního prostředí a zemědělství apod.),</w:t>
      </w:r>
    </w:p>
    <w:p w:rsidR="00ED0A28" w:rsidRPr="00ED0A28" w:rsidRDefault="00ED0A28" w:rsidP="00ED0A28">
      <w:pPr>
        <w:spacing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c) období sklizně zemědělské úrody (pícnin, obilovin, slámy apod.) a její posklizňové úpravy a skladování (dále jen "období sklizně")</w:t>
      </w:r>
      <w:r w:rsidRPr="00ED0A28">
        <w:rPr>
          <w:rFonts w:ascii="Times New Roman" w:eastAsia="Times New Roman" w:hAnsi="Times New Roman" w:cs="Times New Roman"/>
          <w:color w:val="000000"/>
          <w:sz w:val="24"/>
          <w:szCs w:val="24"/>
          <w:vertAlign w:val="superscript"/>
          <w:lang w:eastAsia="cs-CZ"/>
        </w:rPr>
        <w:t>1)</w:t>
      </w:r>
      <w:r w:rsidRPr="00ED0A28">
        <w:rPr>
          <w:rFonts w:ascii="Times New Roman" w:eastAsia="Times New Roman" w:hAnsi="Times New Roman" w:cs="Times New Roman"/>
          <w:color w:val="000000"/>
          <w:sz w:val="24"/>
          <w:szCs w:val="24"/>
          <w:lang w:eastAsia="cs-CZ"/>
        </w:rPr>
        <w:t>.</w:t>
      </w:r>
    </w:p>
    <w:p w:rsidR="00ED0A28" w:rsidRPr="00ED0A28" w:rsidRDefault="00ED0A28" w:rsidP="00ED0A28">
      <w:pPr>
        <w:spacing w:line="240" w:lineRule="auto"/>
        <w:jc w:val="center"/>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Čl.2</w:t>
      </w:r>
    </w:p>
    <w:p w:rsidR="00ED0A28" w:rsidRPr="00ED0A28" w:rsidRDefault="00ED0A28" w:rsidP="00ED0A28">
      <w:pPr>
        <w:spacing w:line="240" w:lineRule="auto"/>
        <w:jc w:val="center"/>
        <w:rPr>
          <w:rFonts w:ascii="Times New Roman" w:eastAsia="Times New Roman" w:hAnsi="Times New Roman" w:cs="Times New Roman"/>
          <w:b/>
          <w:bCs/>
          <w:color w:val="000000"/>
          <w:sz w:val="24"/>
          <w:szCs w:val="24"/>
          <w:lang w:eastAsia="cs-CZ"/>
        </w:rPr>
      </w:pPr>
      <w:r w:rsidRPr="00ED0A28">
        <w:rPr>
          <w:rFonts w:ascii="Times New Roman" w:eastAsia="Times New Roman" w:hAnsi="Times New Roman" w:cs="Times New Roman"/>
          <w:b/>
          <w:bCs/>
          <w:color w:val="000000"/>
          <w:sz w:val="24"/>
          <w:szCs w:val="24"/>
          <w:lang w:eastAsia="cs-CZ"/>
        </w:rPr>
        <w:t>Informační povinnost</w:t>
      </w:r>
    </w:p>
    <w:p w:rsidR="00ED0A28" w:rsidRPr="00ED0A28" w:rsidRDefault="00ED0A28" w:rsidP="00ED0A28">
      <w:pPr>
        <w:spacing w:line="240" w:lineRule="auto"/>
        <w:ind w:firstLine="6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 xml:space="preserve">Informaci o začátku a ukončení období zvýšeného nebezpečí vzniku požáru dle čl. 1 písm. a) a b) uveřejňuje Krajský úřad Středočeského kraje na úřední desce krajského úřadu. O dosažení stupně rizika nebezpečí požáru a vyhlášení doby zvýšeného nebezpečí vzniku požáru jsou obce informovány cestou </w:t>
      </w:r>
      <w:bookmarkStart w:id="0" w:name="_GoBack"/>
      <w:bookmarkEnd w:id="0"/>
      <w:r w:rsidRPr="00ED0A28">
        <w:rPr>
          <w:rFonts w:ascii="Times New Roman" w:eastAsia="Times New Roman" w:hAnsi="Times New Roman" w:cs="Times New Roman"/>
          <w:color w:val="000000"/>
          <w:sz w:val="24"/>
          <w:szCs w:val="24"/>
          <w:lang w:eastAsia="cs-CZ"/>
        </w:rPr>
        <w:lastRenderedPageBreak/>
        <w:t>Krajského operačního a informačního střediska Integrovaného záchranného systému Středočeského kraje. Dotčené obecní úřady zveřejní informaci o dosaženém stupni rizika nebezpečí požáru či vyhlášení doby zvýšeného nebezpečí vzniku požáru a o závaznosti tohoto nařízení způsobem v místě obvyklým.</w:t>
      </w:r>
    </w:p>
    <w:p w:rsidR="00ED0A28" w:rsidRPr="00ED0A28" w:rsidRDefault="00ED0A28" w:rsidP="00ED0A28">
      <w:pPr>
        <w:spacing w:line="240" w:lineRule="auto"/>
        <w:jc w:val="center"/>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Čl.3</w:t>
      </w:r>
    </w:p>
    <w:p w:rsidR="00ED0A28" w:rsidRPr="00ED0A28" w:rsidRDefault="00ED0A28" w:rsidP="00ED0A28">
      <w:pPr>
        <w:spacing w:line="240" w:lineRule="auto"/>
        <w:jc w:val="center"/>
        <w:rPr>
          <w:rFonts w:ascii="Times New Roman" w:eastAsia="Times New Roman" w:hAnsi="Times New Roman" w:cs="Times New Roman"/>
          <w:b/>
          <w:bCs/>
          <w:color w:val="000000"/>
          <w:sz w:val="24"/>
          <w:szCs w:val="24"/>
          <w:lang w:eastAsia="cs-CZ"/>
        </w:rPr>
      </w:pPr>
      <w:r w:rsidRPr="00ED0A28">
        <w:rPr>
          <w:rFonts w:ascii="Times New Roman" w:eastAsia="Times New Roman" w:hAnsi="Times New Roman" w:cs="Times New Roman"/>
          <w:b/>
          <w:bCs/>
          <w:color w:val="000000"/>
          <w:sz w:val="24"/>
          <w:szCs w:val="24"/>
          <w:lang w:eastAsia="cs-CZ"/>
        </w:rPr>
        <w:t>Místo zvýšeného požárního nebezpečí</w:t>
      </w:r>
    </w:p>
    <w:p w:rsidR="00ED0A28" w:rsidRPr="00ED0A28" w:rsidRDefault="00ED0A28" w:rsidP="00ED0A28">
      <w:pPr>
        <w:spacing w:after="0" w:line="240" w:lineRule="auto"/>
        <w:ind w:firstLine="6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Za místo se zvýšeným nebezpečím vzniku požáru se považuje v době zvýšeného nebezpečí vzniku požáru:</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a) lesní porost a jeho okolí do vzdálenosti minimálně 50 m,</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b) souvislý rostlinný porost umožňující další šíření požáru,</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c) zemědělské obdělávané plochy, na nichž jsou pěstovány kultury, které jsou ve stavu možného vznícení, zejména dozrávající obiloviny a jejich okolí do vzdálenosti 100 m,</w:t>
      </w:r>
    </w:p>
    <w:p w:rsidR="00ED0A28" w:rsidRPr="00ED0A28" w:rsidRDefault="00ED0A28" w:rsidP="00ED0A28">
      <w:pPr>
        <w:spacing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d) stohy sena a slámy</w:t>
      </w:r>
      <w:r w:rsidRPr="00ED0A28">
        <w:rPr>
          <w:rFonts w:ascii="Times New Roman" w:eastAsia="Times New Roman" w:hAnsi="Times New Roman" w:cs="Times New Roman"/>
          <w:color w:val="000000"/>
          <w:sz w:val="24"/>
          <w:szCs w:val="24"/>
          <w:vertAlign w:val="superscript"/>
          <w:lang w:eastAsia="cs-CZ"/>
        </w:rPr>
        <w:t>2)</w:t>
      </w:r>
      <w:r w:rsidRPr="00ED0A28">
        <w:rPr>
          <w:rFonts w:ascii="Times New Roman" w:eastAsia="Times New Roman" w:hAnsi="Times New Roman" w:cs="Times New Roman"/>
          <w:color w:val="000000"/>
          <w:sz w:val="24"/>
          <w:szCs w:val="24"/>
          <w:lang w:eastAsia="cs-CZ"/>
        </w:rPr>
        <w:t> a jejich okolí do vzdálenosti 100 m.</w:t>
      </w:r>
    </w:p>
    <w:p w:rsidR="00ED0A28" w:rsidRPr="00ED0A28" w:rsidRDefault="00ED0A28" w:rsidP="00ED0A28">
      <w:pPr>
        <w:spacing w:line="240" w:lineRule="auto"/>
        <w:jc w:val="center"/>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Čl.4</w:t>
      </w:r>
    </w:p>
    <w:p w:rsidR="00ED0A28" w:rsidRPr="00ED0A28" w:rsidRDefault="00ED0A28" w:rsidP="00ED0A28">
      <w:pPr>
        <w:spacing w:line="240" w:lineRule="auto"/>
        <w:jc w:val="center"/>
        <w:rPr>
          <w:rFonts w:ascii="Times New Roman" w:eastAsia="Times New Roman" w:hAnsi="Times New Roman" w:cs="Times New Roman"/>
          <w:b/>
          <w:bCs/>
          <w:color w:val="000000"/>
          <w:sz w:val="24"/>
          <w:szCs w:val="24"/>
          <w:lang w:eastAsia="cs-CZ"/>
        </w:rPr>
      </w:pPr>
      <w:r w:rsidRPr="00ED0A28">
        <w:rPr>
          <w:rFonts w:ascii="Times New Roman" w:eastAsia="Times New Roman" w:hAnsi="Times New Roman" w:cs="Times New Roman"/>
          <w:b/>
          <w:bCs/>
          <w:color w:val="000000"/>
          <w:sz w:val="24"/>
          <w:szCs w:val="24"/>
          <w:lang w:eastAsia="cs-CZ"/>
        </w:rPr>
        <w:t>Zakázané činnosti a protipožární opatření</w:t>
      </w:r>
    </w:p>
    <w:p w:rsidR="00ED0A28" w:rsidRPr="00ED0A28" w:rsidRDefault="00ED0A28" w:rsidP="00ED0A28">
      <w:pPr>
        <w:spacing w:after="0" w:line="240" w:lineRule="auto"/>
        <w:ind w:firstLine="6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(1) V době zvýšeného nebezpečí vzniku požáru dle čl. 1 písm. a) a b) se zakazuje:</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a) používání zábavní pyrotechniky,</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b) vypouštění "lampionů štěstí"</w:t>
      </w:r>
      <w:r w:rsidRPr="00ED0A28">
        <w:rPr>
          <w:rFonts w:ascii="Times New Roman" w:eastAsia="Times New Roman" w:hAnsi="Times New Roman" w:cs="Times New Roman"/>
          <w:color w:val="000000"/>
          <w:sz w:val="24"/>
          <w:szCs w:val="24"/>
          <w:vertAlign w:val="superscript"/>
          <w:lang w:eastAsia="cs-CZ"/>
        </w:rPr>
        <w:t>3)</w:t>
      </w:r>
      <w:r w:rsidRPr="00ED0A28">
        <w:rPr>
          <w:rFonts w:ascii="Times New Roman" w:eastAsia="Times New Roman" w:hAnsi="Times New Roman" w:cs="Times New Roman"/>
          <w:color w:val="000000"/>
          <w:sz w:val="24"/>
          <w:szCs w:val="24"/>
          <w:lang w:eastAsia="cs-CZ"/>
        </w:rPr>
        <w:t>,</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c) používání vody ze zdroje pro hašení požárů k jiným účelům, než k hašení,</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d) vjezd motorových vozidel na polní cesty; zákaz neplatí pro vlastníky a uživatele zemědělských pozemků při jejich obhospodařování,</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e) vjezd motorových vozidel na lesní cesty; zákaz neplatí pro vlastníky a uživatele lesních pozemků při jejich obhospodařování a v souvislosti s péčí o zvěř,</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f) zastavení motorových vozidel na místech, kde by se spodní část vozidla mohla dostat do styku s lehce vznětlivými materiály, např. suchou trávou, slámou, strništěm, podrostem, listím, rozlitým palivem apod.</w:t>
      </w:r>
    </w:p>
    <w:p w:rsidR="00ED0A28" w:rsidRPr="00ED0A28" w:rsidRDefault="00ED0A28" w:rsidP="00ED0A28">
      <w:pPr>
        <w:spacing w:after="0" w:line="240" w:lineRule="auto"/>
        <w:ind w:firstLine="6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(2) V době zvýšeného nebezpečí vzniku požáru dle čl. 1 písm. a) a b) se na místě se zvýšeným nebezpečím vzniku požáru mimo ustanovení čl. 4 odst. 1 dále zakazuje:</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lastRenderedPageBreak/>
        <w:t>a) rozdělávání nebo udržování otevřeného ohně (např. pálení klestu a kůry, spalování hořlavých látek na volném prostranství),</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b) kouření (s výjimkou elektronických cigaret),</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c) jízda parní lokomotivy</w:t>
      </w:r>
      <w:r w:rsidRPr="00ED0A28">
        <w:rPr>
          <w:rFonts w:ascii="Times New Roman" w:eastAsia="Times New Roman" w:hAnsi="Times New Roman" w:cs="Times New Roman"/>
          <w:color w:val="000000"/>
          <w:sz w:val="24"/>
          <w:szCs w:val="24"/>
          <w:vertAlign w:val="superscript"/>
          <w:lang w:eastAsia="cs-CZ"/>
        </w:rPr>
        <w:t>4)</w:t>
      </w:r>
      <w:r w:rsidRPr="00ED0A28">
        <w:rPr>
          <w:rFonts w:ascii="Times New Roman" w:eastAsia="Times New Roman" w:hAnsi="Times New Roman" w:cs="Times New Roman"/>
          <w:color w:val="000000"/>
          <w:sz w:val="24"/>
          <w:szCs w:val="24"/>
          <w:lang w:eastAsia="cs-CZ"/>
        </w:rPr>
        <w:t>,</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d) povolování výjimek vlastníky lesů z ustanovení lesního zákona</w:t>
      </w:r>
      <w:r w:rsidRPr="00ED0A28">
        <w:rPr>
          <w:rFonts w:ascii="Times New Roman" w:eastAsia="Times New Roman" w:hAnsi="Times New Roman" w:cs="Times New Roman"/>
          <w:color w:val="000000"/>
          <w:sz w:val="24"/>
          <w:szCs w:val="24"/>
          <w:vertAlign w:val="superscript"/>
          <w:lang w:eastAsia="cs-CZ"/>
        </w:rPr>
        <w:t>5)</w:t>
      </w:r>
      <w:r w:rsidRPr="00ED0A28">
        <w:rPr>
          <w:rFonts w:ascii="Times New Roman" w:eastAsia="Times New Roman" w:hAnsi="Times New Roman" w:cs="Times New Roman"/>
          <w:color w:val="000000"/>
          <w:sz w:val="24"/>
          <w:szCs w:val="24"/>
          <w:lang w:eastAsia="cs-CZ"/>
        </w:rPr>
        <w:t>.</w:t>
      </w:r>
    </w:p>
    <w:p w:rsidR="00ED0A28" w:rsidRPr="00ED0A28" w:rsidRDefault="00ED0A28" w:rsidP="00ED0A28">
      <w:pPr>
        <w:spacing w:after="0" w:line="240" w:lineRule="auto"/>
        <w:ind w:firstLine="6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(3) V období sklizně zemědělské úrody [čl. 1 písm. c) tohoto nařízení]</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a) se na místě se zvýšeným nebezpečím vzniku požáru dle čl. 3 písm. c) a d) zakazuje:</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1. rozdělávání nebo udržovaní otevřeného ohně,</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2. vypouštění "lampionů štěstí"</w:t>
      </w:r>
      <w:r w:rsidRPr="00ED0A28">
        <w:rPr>
          <w:rFonts w:ascii="Times New Roman" w:eastAsia="Times New Roman" w:hAnsi="Times New Roman" w:cs="Times New Roman"/>
          <w:color w:val="000000"/>
          <w:sz w:val="24"/>
          <w:szCs w:val="24"/>
          <w:vertAlign w:val="superscript"/>
          <w:lang w:eastAsia="cs-CZ"/>
        </w:rPr>
        <w:t>3)</w:t>
      </w:r>
      <w:r w:rsidRPr="00ED0A28">
        <w:rPr>
          <w:rFonts w:ascii="Times New Roman" w:eastAsia="Times New Roman" w:hAnsi="Times New Roman" w:cs="Times New Roman"/>
          <w:color w:val="000000"/>
          <w:sz w:val="24"/>
          <w:szCs w:val="24"/>
          <w:lang w:eastAsia="cs-CZ"/>
        </w:rPr>
        <w:t>,</w:t>
      </w:r>
    </w:p>
    <w:p w:rsidR="00ED0A28" w:rsidRPr="00ED0A28" w:rsidRDefault="00ED0A28" w:rsidP="00ED0A28">
      <w:pPr>
        <w:spacing w:after="6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3. kouření v průběhu sklizně na poli, při manipulaci a skladování materiálu. V případě kouření v uzavřených kabinách vozidel zajišťujících sklizeň a přepravu materiálu, je nutno učinit taková opatření, aby nedošlo ke vzniku požáru od popela či nedopalku cigarety, např. vybavením vozidel popelníky s vodní náplní,</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b) musí být motorové vozidlo používané při přepravě hořlavých stébelnatých látek, při žních a sklizni úrody, při jízdě po poli nebo při práci v místech skladování vybaveno lapačem jisker nebo jiným obdobným zařízením,</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c) musí být žňová technika vybavena v souladu s návodem výrobce doporučeným počtem hasicích přístrojů</w:t>
      </w:r>
      <w:r w:rsidRPr="00ED0A28">
        <w:rPr>
          <w:rFonts w:ascii="Times New Roman" w:eastAsia="Times New Roman" w:hAnsi="Times New Roman" w:cs="Times New Roman"/>
          <w:color w:val="000000"/>
          <w:sz w:val="24"/>
          <w:szCs w:val="24"/>
          <w:vertAlign w:val="superscript"/>
          <w:lang w:eastAsia="cs-CZ"/>
        </w:rPr>
        <w:t>6)</w:t>
      </w:r>
      <w:r w:rsidRPr="00ED0A28">
        <w:rPr>
          <w:rFonts w:ascii="Times New Roman" w:eastAsia="Times New Roman" w:hAnsi="Times New Roman" w:cs="Times New Roman"/>
          <w:color w:val="000000"/>
          <w:sz w:val="24"/>
          <w:szCs w:val="24"/>
          <w:lang w:eastAsia="cs-CZ"/>
        </w:rPr>
        <w:t>. V případě strojů uvedených do provozu před platností kodexu technických norem se vyžaduje hasicí přístroj s nejméně 6 kg hasiva umístněný v blízkosti pracovního stanoviště obsluhy,</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d) jsou právnické a podnikající fyzické osoby povinny stanovit písemnou formou organizačně technická opatření k zajištění požární ochrany při sklizňových pracích. Opatření musí být stanovena již před zahájením sklizně,</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e) je nutno zajistit, aby byl materiál skladován, případně zpracováván pouze v objektech k tomu určených,</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 xml:space="preserve">f) jsou právnické a podnikající fyzické osoby povinny zajistit skladování a kontrolu skladovaného materiálu u pícnin a slámy podle zásad uvedených v příloze tohoto nařízení; u zrnin zajistit prokazatelně měření teplot uskladněného materiálu tak, aby provedená měření monitorovala dostatečným způsobem uskladnění zrniny; v případě pokračujícího nárůstu teplot nad hodnoty </w:t>
      </w:r>
      <w:r w:rsidRPr="00ED0A28">
        <w:rPr>
          <w:rFonts w:ascii="Times New Roman" w:eastAsia="Times New Roman" w:hAnsi="Times New Roman" w:cs="Times New Roman"/>
          <w:color w:val="000000"/>
          <w:sz w:val="24"/>
          <w:szCs w:val="24"/>
          <w:lang w:eastAsia="cs-CZ"/>
        </w:rPr>
        <w:lastRenderedPageBreak/>
        <w:t>okolního prostředí přijmout účinná opatření včetně možnosti vyskladnění,</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g) je nutno sklizeň obilovin na poli zahájit obsekáním pole v rizikových místech (např. podél lesů, veřejných komunikací, železničních tratí a přilehlých polí s obilovinami) v šíři min. 20 m a provést účinná opatření proti šíření případného požáru (např. sběrem slámy v posečeném pruhu, zoráním či zdiskováním posečeného pruhu apod.),</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h) je nutno mít k dispozici samostatnou zemědělskou techniku, kterou je možné použít k vytvoření ochranného pruhu proti přenosu požáru zoráním či zdiskováním v šíři nejméně 20 m. U této techniky mít nepřetržitě přítomnou a znalou obsluhu. Pokud se jedná o pole o výměře 50 ha a větší, mít na poli k dispozici tuto techniku ve dvojnásobném množství,</w:t>
      </w:r>
    </w:p>
    <w:p w:rsidR="00ED0A28" w:rsidRPr="00ED0A28" w:rsidRDefault="00ED0A28" w:rsidP="00ED0A28">
      <w:pPr>
        <w:spacing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i) při provádění sklizně rozdělit pole ochranným pruhem v šíři 20 m dle písm. g) proti přenosu požáru na části o max. velikosti 50 ha.</w:t>
      </w:r>
    </w:p>
    <w:p w:rsidR="00ED0A28" w:rsidRPr="00ED0A28" w:rsidRDefault="00ED0A28" w:rsidP="00ED0A28">
      <w:pPr>
        <w:spacing w:line="240" w:lineRule="auto"/>
        <w:jc w:val="center"/>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Čl.5</w:t>
      </w:r>
    </w:p>
    <w:p w:rsidR="00ED0A28" w:rsidRPr="00ED0A28" w:rsidRDefault="00ED0A28" w:rsidP="00ED0A28">
      <w:pPr>
        <w:spacing w:line="240" w:lineRule="auto"/>
        <w:jc w:val="center"/>
        <w:rPr>
          <w:rFonts w:ascii="Times New Roman" w:eastAsia="Times New Roman" w:hAnsi="Times New Roman" w:cs="Times New Roman"/>
          <w:b/>
          <w:bCs/>
          <w:color w:val="000000"/>
          <w:sz w:val="24"/>
          <w:szCs w:val="24"/>
          <w:lang w:eastAsia="cs-CZ"/>
        </w:rPr>
      </w:pPr>
      <w:r w:rsidRPr="00ED0A28">
        <w:rPr>
          <w:rFonts w:ascii="Times New Roman" w:eastAsia="Times New Roman" w:hAnsi="Times New Roman" w:cs="Times New Roman"/>
          <w:b/>
          <w:bCs/>
          <w:color w:val="000000"/>
          <w:sz w:val="24"/>
          <w:szCs w:val="24"/>
          <w:lang w:eastAsia="cs-CZ"/>
        </w:rPr>
        <w:t>Kontrola a sankce</w:t>
      </w:r>
    </w:p>
    <w:p w:rsidR="00ED0A28" w:rsidRPr="00ED0A28" w:rsidRDefault="00ED0A28" w:rsidP="00ED0A28">
      <w:pPr>
        <w:spacing w:after="0" w:line="240" w:lineRule="auto"/>
        <w:ind w:firstLine="6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(1) Kontrolu dodržování tohoto nařízení provádí podle zvláštního právního předpisu</w:t>
      </w:r>
      <w:r w:rsidRPr="00ED0A28">
        <w:rPr>
          <w:rFonts w:ascii="Times New Roman" w:eastAsia="Times New Roman" w:hAnsi="Times New Roman" w:cs="Times New Roman"/>
          <w:color w:val="000000"/>
          <w:sz w:val="24"/>
          <w:szCs w:val="24"/>
          <w:vertAlign w:val="superscript"/>
          <w:lang w:eastAsia="cs-CZ"/>
        </w:rPr>
        <w:t>7)</w:t>
      </w:r>
      <w:r w:rsidRPr="00ED0A28">
        <w:rPr>
          <w:rFonts w:ascii="Times New Roman" w:eastAsia="Times New Roman" w:hAnsi="Times New Roman" w:cs="Times New Roman"/>
          <w:color w:val="000000"/>
          <w:sz w:val="24"/>
          <w:szCs w:val="24"/>
          <w:lang w:eastAsia="cs-CZ"/>
        </w:rPr>
        <w:t> Hasičský záchranný sbor Středočeského kraje.</w:t>
      </w:r>
    </w:p>
    <w:p w:rsidR="00ED0A28" w:rsidRPr="00ED0A28" w:rsidRDefault="00ED0A28" w:rsidP="00ED0A28">
      <w:pPr>
        <w:spacing w:line="240" w:lineRule="auto"/>
        <w:ind w:firstLine="6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(2) Přestupky a jiné správní delikty projednává podle zvláštního právního předpisu</w:t>
      </w:r>
      <w:r w:rsidRPr="00ED0A28">
        <w:rPr>
          <w:rFonts w:ascii="Times New Roman" w:eastAsia="Times New Roman" w:hAnsi="Times New Roman" w:cs="Times New Roman"/>
          <w:color w:val="000000"/>
          <w:sz w:val="24"/>
          <w:szCs w:val="24"/>
          <w:vertAlign w:val="superscript"/>
          <w:lang w:eastAsia="cs-CZ"/>
        </w:rPr>
        <w:t>8)</w:t>
      </w:r>
      <w:r w:rsidRPr="00ED0A28">
        <w:rPr>
          <w:rFonts w:ascii="Times New Roman" w:eastAsia="Times New Roman" w:hAnsi="Times New Roman" w:cs="Times New Roman"/>
          <w:color w:val="000000"/>
          <w:sz w:val="24"/>
          <w:szCs w:val="24"/>
          <w:lang w:eastAsia="cs-CZ"/>
        </w:rPr>
        <w:t> Hasičský záchranný sbor Středočeského kraje.</w:t>
      </w:r>
    </w:p>
    <w:p w:rsidR="00ED0A28" w:rsidRPr="00ED0A28" w:rsidRDefault="00ED0A28" w:rsidP="00ED0A28">
      <w:pPr>
        <w:spacing w:line="240" w:lineRule="auto"/>
        <w:jc w:val="center"/>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Čl.6</w:t>
      </w:r>
    </w:p>
    <w:p w:rsidR="00ED0A28" w:rsidRPr="00ED0A28" w:rsidRDefault="00ED0A28" w:rsidP="00ED0A28">
      <w:pPr>
        <w:spacing w:line="240" w:lineRule="auto"/>
        <w:jc w:val="center"/>
        <w:rPr>
          <w:rFonts w:ascii="Times New Roman" w:eastAsia="Times New Roman" w:hAnsi="Times New Roman" w:cs="Times New Roman"/>
          <w:b/>
          <w:bCs/>
          <w:color w:val="000000"/>
          <w:sz w:val="24"/>
          <w:szCs w:val="24"/>
          <w:lang w:eastAsia="cs-CZ"/>
        </w:rPr>
      </w:pPr>
      <w:r w:rsidRPr="00ED0A28">
        <w:rPr>
          <w:rFonts w:ascii="Times New Roman" w:eastAsia="Times New Roman" w:hAnsi="Times New Roman" w:cs="Times New Roman"/>
          <w:b/>
          <w:bCs/>
          <w:color w:val="000000"/>
          <w:sz w:val="24"/>
          <w:szCs w:val="24"/>
          <w:lang w:eastAsia="cs-CZ"/>
        </w:rPr>
        <w:t>Zrušovací a závěrečná ustanovení</w:t>
      </w:r>
    </w:p>
    <w:p w:rsidR="00ED0A28" w:rsidRPr="00ED0A28" w:rsidRDefault="00ED0A28" w:rsidP="00ED0A28">
      <w:pPr>
        <w:spacing w:after="0" w:line="240" w:lineRule="auto"/>
        <w:ind w:firstLine="6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(1) Nařízení Středočeského kraje č. 5/2017 ze dne 26. ledna 2017, o stanovení podmínek k zabezpečení požární ochrany v době zvýšeného nebezpečí vzniku požáru, včetně přílohy se zrušuje.</w:t>
      </w:r>
    </w:p>
    <w:p w:rsidR="00ED0A28" w:rsidRPr="00ED0A28" w:rsidRDefault="00ED0A28" w:rsidP="00ED0A28">
      <w:pPr>
        <w:spacing w:line="240" w:lineRule="auto"/>
        <w:ind w:firstLine="6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(2) Toto nařízení bylo vydáno usnesením Rady Středočeského kraje č. 004-16/2020/RK ze dne 20. 4. 2020 a nabývá účinnosti patnáctým dnem následujícím po dni jeho vyhlášení ve Věstníku právních předpisů Středočeského kraje.</w:t>
      </w:r>
    </w:p>
    <w:p w:rsidR="00ED0A28" w:rsidRPr="00ED0A28" w:rsidRDefault="00ED0A28" w:rsidP="00ED0A28">
      <w:pPr>
        <w:spacing w:line="240" w:lineRule="auto"/>
        <w:jc w:val="center"/>
        <w:rPr>
          <w:rFonts w:ascii="Times New Roman" w:eastAsia="Times New Roman" w:hAnsi="Times New Roman" w:cs="Times New Roman"/>
          <w:b/>
          <w:bCs/>
          <w:color w:val="000000"/>
          <w:sz w:val="24"/>
          <w:szCs w:val="24"/>
          <w:lang w:eastAsia="cs-CZ"/>
        </w:rPr>
      </w:pPr>
      <w:r w:rsidRPr="00ED0A28">
        <w:rPr>
          <w:rFonts w:ascii="Times New Roman" w:eastAsia="Times New Roman" w:hAnsi="Times New Roman" w:cs="Times New Roman"/>
          <w:b/>
          <w:bCs/>
          <w:color w:val="000000"/>
          <w:sz w:val="24"/>
          <w:szCs w:val="24"/>
          <w:lang w:eastAsia="cs-CZ"/>
        </w:rPr>
        <w:t>Ing. Jaroslava Pokorná Jermanová v. r.</w:t>
      </w:r>
    </w:p>
    <w:p w:rsidR="00ED0A28" w:rsidRPr="00ED0A28" w:rsidRDefault="00ED0A28" w:rsidP="00ED0A28">
      <w:pPr>
        <w:spacing w:line="240" w:lineRule="auto"/>
        <w:jc w:val="center"/>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lastRenderedPageBreak/>
        <w:t>hejtmanka</w:t>
      </w:r>
    </w:p>
    <w:p w:rsidR="00ED0A28" w:rsidRPr="00ED0A28" w:rsidRDefault="00ED0A28" w:rsidP="00ED0A28">
      <w:pPr>
        <w:spacing w:line="240" w:lineRule="auto"/>
        <w:jc w:val="center"/>
        <w:rPr>
          <w:rFonts w:ascii="Times New Roman" w:eastAsia="Times New Roman" w:hAnsi="Times New Roman" w:cs="Times New Roman"/>
          <w:b/>
          <w:bCs/>
          <w:color w:val="000000"/>
          <w:sz w:val="24"/>
          <w:szCs w:val="24"/>
          <w:lang w:eastAsia="cs-CZ"/>
        </w:rPr>
      </w:pPr>
      <w:r w:rsidRPr="00ED0A28">
        <w:rPr>
          <w:rFonts w:ascii="Times New Roman" w:eastAsia="Times New Roman" w:hAnsi="Times New Roman" w:cs="Times New Roman"/>
          <w:b/>
          <w:bCs/>
          <w:color w:val="000000"/>
          <w:sz w:val="24"/>
          <w:szCs w:val="24"/>
          <w:lang w:eastAsia="cs-CZ"/>
        </w:rPr>
        <w:t>Příloha</w:t>
      </w:r>
    </w:p>
    <w:p w:rsidR="00ED0A28" w:rsidRPr="00ED0A28" w:rsidRDefault="00ED0A28" w:rsidP="00ED0A28">
      <w:pPr>
        <w:spacing w:line="240" w:lineRule="auto"/>
        <w:jc w:val="center"/>
        <w:rPr>
          <w:rFonts w:ascii="Times New Roman" w:eastAsia="Times New Roman" w:hAnsi="Times New Roman" w:cs="Times New Roman"/>
          <w:b/>
          <w:bCs/>
          <w:color w:val="000000"/>
          <w:sz w:val="24"/>
          <w:szCs w:val="24"/>
          <w:lang w:eastAsia="cs-CZ"/>
        </w:rPr>
      </w:pPr>
      <w:r w:rsidRPr="00ED0A28">
        <w:rPr>
          <w:rFonts w:ascii="Times New Roman" w:eastAsia="Times New Roman" w:hAnsi="Times New Roman" w:cs="Times New Roman"/>
          <w:b/>
          <w:bCs/>
          <w:color w:val="000000"/>
          <w:sz w:val="24"/>
          <w:szCs w:val="24"/>
          <w:lang w:eastAsia="cs-CZ"/>
        </w:rPr>
        <w:t>Podmínky pro skladování pícnin a slámy</w:t>
      </w:r>
    </w:p>
    <w:p w:rsidR="00ED0A28" w:rsidRPr="00ED0A28" w:rsidRDefault="00ED0A28" w:rsidP="00ED0A28">
      <w:pPr>
        <w:spacing w:after="0" w:line="240" w:lineRule="auto"/>
        <w:ind w:firstLine="6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(1) Skladování slámy nebo pícnin ve stozích/volných skládkách:</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a) volné sklady píce a slámy s objemem do 50 m3 (včetně balíků sena a slámy) lze umisťovat pouze ve vzdálenosti minimálně 20 m od hranic se sousedním pozemkem a od objektů; ve vzdálenosti menší než 20 m je možné volné sklady umístit pouze se souhlasem vlastníka pozemku nebo objektu nebo umožňuje-li to stavební provedení objektu</w:t>
      </w:r>
      <w:r w:rsidRPr="00ED0A28">
        <w:rPr>
          <w:rFonts w:ascii="Times New Roman" w:eastAsia="Times New Roman" w:hAnsi="Times New Roman" w:cs="Times New Roman"/>
          <w:color w:val="000000"/>
          <w:sz w:val="24"/>
          <w:szCs w:val="24"/>
          <w:vertAlign w:val="superscript"/>
          <w:lang w:eastAsia="cs-CZ"/>
        </w:rPr>
        <w:t>9)</w:t>
      </w:r>
      <w:r w:rsidRPr="00ED0A28">
        <w:rPr>
          <w:rFonts w:ascii="Times New Roman" w:eastAsia="Times New Roman" w:hAnsi="Times New Roman" w:cs="Times New Roman"/>
          <w:color w:val="000000"/>
          <w:sz w:val="24"/>
          <w:szCs w:val="24"/>
          <w:lang w:eastAsia="cs-CZ"/>
        </w:rPr>
        <w:t>,</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b) v případě založení stohu na strništi musí být po dokončení naskladňování provedeno jeho oborání o šíři nejméně 20 m, tento pruh musí být zbaven hořlavého materiálu v takové míře, aby nemohlo dojít k přenosu požáru,</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c) do vzdálenosti 20 m od stohů a volných skládek je zakázáno manipulovat s otevřeným ohněm a kouřit.</w:t>
      </w:r>
    </w:p>
    <w:p w:rsidR="00ED0A28" w:rsidRPr="00ED0A28" w:rsidRDefault="00ED0A28" w:rsidP="00ED0A28">
      <w:pPr>
        <w:spacing w:after="0" w:line="240" w:lineRule="auto"/>
        <w:ind w:firstLine="6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(2) Právnické osoby a podnikající fyzické osoby zajistí, aby při skladování píce byla dodržována technologie dosoušení a skladování včetně prokazatelného měření teploty v následujícím rozsahu:</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a) teplota píce se měří např. tepelnými čidly, hloubkovými teploměry nejméně v polovině výšky naskladněné píce,</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b) teplota se měří nejméně na šesti místech jedné dosoušecí sekce seníku; za sekci se považuje část seníku o objemu do 2000 m3; v objektech s objemem menším než 2000 m3 se měření provádí úměrně velikosti seníku k jedné stanovené sekci,</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c) měření teplot se provádí 1x za 24 hodin po dobu 1 měsíce od naskladnění, dále 1x týdně ve 2. a 3. měsíci od naskladnění; měřící body je nutno průběžně měnit,</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d) provádí se fyzická kontrola (vizuální, pachová) v případě skladování slámy nebo je-li seno a sláma ukládána v balících ve skladu, a to v ranních hodinách v intervalech podle předchozího odstavce, přičemž se ověřuje, zda nedochází k zapaření uskladněného materiálu; dojde-li k zapaření, musí být místo zahřívání identifikováno a zajištěno provedení kontrolního měření teploměrem,</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lastRenderedPageBreak/>
        <w:t>e) měření teplot případně fyzická kontrola nemusí být prováděna, pokud bude prokázáno, že vlhkost píce (slámy) je nižší než 15%,</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f) měření teplot, fyzická kontrola, dále i průkazné doklady o vlhkosti naskladňovaného materiálu musí být prokazatelně zaznamenávány; za prokazatelné se považuje chronologicky vedený písemný záznam v knize měření s uvedením označení skladového objektu, data, času, všech naměřených hodnot a připojením podpisu osoby, která měření prováděla; za záznam se považuje i záznam z elektronického měřícího zařízení za předpokladu, že současně je zaznamenáváno i datum jednotlivých začátků naskladnění (datum, množství, sekce); záznam se uchovává nejméně jeden rok nebo do úplného vyskladnění materiálu,</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g) při naměření teploty nad 65 °C je nutno učinit neodkladná opatření jako např. přeložení nebo vyskladnění přehřáté píce, u skladů s dosoušecím zařízením vypnutí ventilátorů; přeložení nebo vyskladnění se provádí za asistence jednotky požární ochrany a případ se neodkladně oznámí místně příslušnému operačnímu a informačnímu středisku hasičského záchranného sboru kraje,</w:t>
      </w:r>
    </w:p>
    <w:p w:rsidR="00ED0A28" w:rsidRPr="00ED0A28" w:rsidRDefault="00ED0A28" w:rsidP="00ED0A28">
      <w:pPr>
        <w:spacing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h) ochlazená a překontrolovaná píce se může vrátit zpět do skladu; o provedeném opatření se provede prokazatelný záznam do knihy měření.</w:t>
      </w:r>
    </w:p>
    <w:p w:rsidR="00ED0A28" w:rsidRPr="00ED0A28" w:rsidRDefault="00ED0A28" w:rsidP="00ED0A28">
      <w:pPr>
        <w:spacing w:after="0" w:line="240" w:lineRule="auto"/>
        <w:jc w:val="both"/>
        <w:rPr>
          <w:rFonts w:ascii="Times New Roman" w:eastAsia="Times New Roman" w:hAnsi="Times New Roman" w:cs="Times New Roman"/>
          <w:color w:val="800000"/>
          <w:sz w:val="24"/>
          <w:szCs w:val="24"/>
          <w:lang w:eastAsia="cs-CZ"/>
        </w:rPr>
      </w:pPr>
      <w:r w:rsidRPr="00ED0A28">
        <w:rPr>
          <w:rFonts w:ascii="Times New Roman" w:eastAsia="Times New Roman" w:hAnsi="Times New Roman" w:cs="Times New Roman"/>
          <w:color w:val="800000"/>
          <w:sz w:val="24"/>
          <w:szCs w:val="24"/>
          <w:lang w:eastAsia="cs-CZ"/>
        </w:rPr>
        <w:t>1) Za období sklizně zemědělské úrody (pícnin, obilovin, slámy a úsušků, chmele, kukuřice apod.), posklizňové úpravy a skladování se pro účely tohoto nařízení považuje období od zahájení hlavních přípravných prací spojených se sklizní do doby, než je uskladněný materiál považován za neaktivní (dokončení dosoušení, ustálené teploty uskladněných zrnin).</w:t>
      </w:r>
    </w:p>
    <w:p w:rsidR="00ED0A28" w:rsidRPr="00ED0A28" w:rsidRDefault="00ED0A28" w:rsidP="00ED0A28">
      <w:pPr>
        <w:spacing w:after="0" w:line="240" w:lineRule="auto"/>
        <w:jc w:val="both"/>
        <w:rPr>
          <w:rFonts w:ascii="Times New Roman" w:eastAsia="Times New Roman" w:hAnsi="Times New Roman" w:cs="Times New Roman"/>
          <w:color w:val="800000"/>
          <w:sz w:val="24"/>
          <w:szCs w:val="24"/>
          <w:lang w:eastAsia="cs-CZ"/>
        </w:rPr>
      </w:pPr>
      <w:r w:rsidRPr="00ED0A28">
        <w:rPr>
          <w:rFonts w:ascii="Times New Roman" w:eastAsia="Times New Roman" w:hAnsi="Times New Roman" w:cs="Times New Roman"/>
          <w:color w:val="800000"/>
          <w:sz w:val="24"/>
          <w:szCs w:val="24"/>
          <w:lang w:eastAsia="cs-CZ"/>
        </w:rPr>
        <w:t>2) Za stoh se považuje volná skládka materiálu o objemu 50 a více m3; za jeden stoh se považuje i skupina volných skládek, jejichž celkový objem nesmí být větší než 4000 m3.</w:t>
      </w:r>
    </w:p>
    <w:p w:rsidR="00ED0A28" w:rsidRPr="00ED0A28" w:rsidRDefault="00ED0A28" w:rsidP="00ED0A28">
      <w:pPr>
        <w:spacing w:after="0" w:line="240" w:lineRule="auto"/>
        <w:jc w:val="both"/>
        <w:rPr>
          <w:rFonts w:ascii="Times New Roman" w:eastAsia="Times New Roman" w:hAnsi="Times New Roman" w:cs="Times New Roman"/>
          <w:color w:val="800000"/>
          <w:sz w:val="24"/>
          <w:szCs w:val="24"/>
          <w:lang w:eastAsia="cs-CZ"/>
        </w:rPr>
      </w:pPr>
      <w:r w:rsidRPr="00ED0A28">
        <w:rPr>
          <w:rFonts w:ascii="Times New Roman" w:eastAsia="Times New Roman" w:hAnsi="Times New Roman" w:cs="Times New Roman"/>
          <w:color w:val="800000"/>
          <w:sz w:val="24"/>
          <w:szCs w:val="24"/>
          <w:lang w:eastAsia="cs-CZ"/>
        </w:rPr>
        <w:t>3) "Lampionem štěstí", lidově "létající přání" apod., se rozumí zařízení, které je úmyslně vypouštěno a neovladatelně unášeno v atmosféře vlivem zahřívaného vzduchu otevřeným ohněm z hořlavé látky, umístěné v podvěsu zařízení.</w:t>
      </w:r>
    </w:p>
    <w:p w:rsidR="00ED0A28" w:rsidRPr="00ED0A28" w:rsidRDefault="00ED0A28" w:rsidP="00ED0A28">
      <w:pPr>
        <w:spacing w:after="0" w:line="240" w:lineRule="auto"/>
        <w:jc w:val="both"/>
        <w:rPr>
          <w:rFonts w:ascii="Times New Roman" w:eastAsia="Times New Roman" w:hAnsi="Times New Roman" w:cs="Times New Roman"/>
          <w:color w:val="800000"/>
          <w:sz w:val="24"/>
          <w:szCs w:val="24"/>
          <w:lang w:eastAsia="cs-CZ"/>
        </w:rPr>
      </w:pPr>
      <w:r w:rsidRPr="00ED0A28">
        <w:rPr>
          <w:rFonts w:ascii="Times New Roman" w:eastAsia="Times New Roman" w:hAnsi="Times New Roman" w:cs="Times New Roman"/>
          <w:color w:val="800000"/>
          <w:sz w:val="24"/>
          <w:szCs w:val="24"/>
          <w:lang w:eastAsia="cs-CZ"/>
        </w:rPr>
        <w:t xml:space="preserve">4) "Jízdou parní lokomotivy" se rozumí aktivní činnost parní lokomotivy, která vyvíjí sílu pro pohon vlastní nebo vlakové </w:t>
      </w:r>
      <w:r w:rsidRPr="00ED0A28">
        <w:rPr>
          <w:rFonts w:ascii="Times New Roman" w:eastAsia="Times New Roman" w:hAnsi="Times New Roman" w:cs="Times New Roman"/>
          <w:color w:val="800000"/>
          <w:sz w:val="24"/>
          <w:szCs w:val="24"/>
          <w:lang w:eastAsia="cs-CZ"/>
        </w:rPr>
        <w:lastRenderedPageBreak/>
        <w:t>soupravy. Za jízdu se nepovažuje jízda parní lokomotivy s ohněm na roštu samotné nebo s vlakem, která nevyvíjejí tažnou sílu a která je tažená nebo sunutá vozidlem jiné trakce.</w:t>
      </w:r>
    </w:p>
    <w:p w:rsidR="00ED0A28" w:rsidRPr="00ED0A28" w:rsidRDefault="00ED0A28" w:rsidP="00ED0A28">
      <w:pPr>
        <w:spacing w:after="0" w:line="240" w:lineRule="auto"/>
        <w:jc w:val="both"/>
        <w:rPr>
          <w:rFonts w:ascii="Times New Roman" w:eastAsia="Times New Roman" w:hAnsi="Times New Roman" w:cs="Times New Roman"/>
          <w:color w:val="800000"/>
          <w:sz w:val="24"/>
          <w:szCs w:val="24"/>
          <w:lang w:eastAsia="cs-CZ"/>
        </w:rPr>
      </w:pPr>
      <w:r w:rsidRPr="00ED0A28">
        <w:rPr>
          <w:rFonts w:ascii="Times New Roman" w:eastAsia="Times New Roman" w:hAnsi="Times New Roman" w:cs="Times New Roman"/>
          <w:color w:val="800000"/>
          <w:sz w:val="24"/>
          <w:szCs w:val="24"/>
          <w:lang w:eastAsia="cs-CZ"/>
        </w:rPr>
        <w:t>5) § 20 odst. 1 písm. k) zákona č. 289/2005 Sb., o lesích a o změně a doplnění některých zákonů (lesní zákon), ve znění pozdějších předpisů.</w:t>
      </w:r>
    </w:p>
    <w:p w:rsidR="00ED0A28" w:rsidRPr="00ED0A28" w:rsidRDefault="00ED0A28" w:rsidP="00ED0A28">
      <w:pPr>
        <w:spacing w:after="0" w:line="240" w:lineRule="auto"/>
        <w:jc w:val="both"/>
        <w:rPr>
          <w:rFonts w:ascii="Times New Roman" w:eastAsia="Times New Roman" w:hAnsi="Times New Roman" w:cs="Times New Roman"/>
          <w:color w:val="800000"/>
          <w:sz w:val="24"/>
          <w:szCs w:val="24"/>
          <w:lang w:eastAsia="cs-CZ"/>
        </w:rPr>
      </w:pPr>
      <w:r w:rsidRPr="00ED0A28">
        <w:rPr>
          <w:rFonts w:ascii="Times New Roman" w:eastAsia="Times New Roman" w:hAnsi="Times New Roman" w:cs="Times New Roman"/>
          <w:color w:val="800000"/>
          <w:sz w:val="24"/>
          <w:szCs w:val="24"/>
          <w:lang w:eastAsia="cs-CZ"/>
        </w:rPr>
        <w:t>6) ČSN EN ISO 4254-7 Zemědělské stroje - Bezpečnost - Část 7: Sklízecí mlátičky, sklízecí řezačky a sklízeče bavlny.</w:t>
      </w:r>
    </w:p>
    <w:p w:rsidR="00ED0A28" w:rsidRPr="00ED0A28" w:rsidRDefault="00ED0A28" w:rsidP="00ED0A28">
      <w:pPr>
        <w:spacing w:after="0" w:line="240" w:lineRule="auto"/>
        <w:jc w:val="both"/>
        <w:rPr>
          <w:rFonts w:ascii="Times New Roman" w:eastAsia="Times New Roman" w:hAnsi="Times New Roman" w:cs="Times New Roman"/>
          <w:color w:val="800000"/>
          <w:sz w:val="24"/>
          <w:szCs w:val="24"/>
          <w:lang w:eastAsia="cs-CZ"/>
        </w:rPr>
      </w:pPr>
      <w:r w:rsidRPr="00ED0A28">
        <w:rPr>
          <w:rFonts w:ascii="Times New Roman" w:eastAsia="Times New Roman" w:hAnsi="Times New Roman" w:cs="Times New Roman"/>
          <w:color w:val="800000"/>
          <w:sz w:val="24"/>
          <w:szCs w:val="24"/>
          <w:lang w:eastAsia="cs-CZ"/>
        </w:rPr>
        <w:t>7) § 26 odst. 2 písm. c) zákona č. 133/1985 Sb., o požární ochraně, ve znění pozdějších předpisů.</w:t>
      </w:r>
    </w:p>
    <w:p w:rsidR="00ED0A28" w:rsidRPr="00ED0A28" w:rsidRDefault="00ED0A28" w:rsidP="00ED0A28">
      <w:pPr>
        <w:spacing w:after="0" w:line="240" w:lineRule="auto"/>
        <w:jc w:val="both"/>
        <w:rPr>
          <w:rFonts w:ascii="Times New Roman" w:eastAsia="Times New Roman" w:hAnsi="Times New Roman" w:cs="Times New Roman"/>
          <w:color w:val="800000"/>
          <w:sz w:val="24"/>
          <w:szCs w:val="24"/>
          <w:lang w:eastAsia="cs-CZ"/>
        </w:rPr>
      </w:pPr>
      <w:r w:rsidRPr="00ED0A28">
        <w:rPr>
          <w:rFonts w:ascii="Times New Roman" w:eastAsia="Times New Roman" w:hAnsi="Times New Roman" w:cs="Times New Roman"/>
          <w:color w:val="800000"/>
          <w:sz w:val="24"/>
          <w:szCs w:val="24"/>
          <w:lang w:eastAsia="cs-CZ"/>
        </w:rPr>
        <w:t>8) § 26 odst. 2 písm. m) zákona č. 133/1985 Sb., o požární ochraně, ve znění pozdějších předpisů.</w:t>
      </w:r>
    </w:p>
    <w:p w:rsidR="00ED0A28" w:rsidRPr="00ED0A28" w:rsidRDefault="00ED0A28" w:rsidP="00ED0A28">
      <w:pPr>
        <w:spacing w:after="0" w:line="240" w:lineRule="auto"/>
        <w:jc w:val="both"/>
        <w:rPr>
          <w:rFonts w:ascii="Times New Roman" w:eastAsia="Times New Roman" w:hAnsi="Times New Roman" w:cs="Times New Roman"/>
          <w:color w:val="800000"/>
          <w:sz w:val="24"/>
          <w:szCs w:val="24"/>
          <w:lang w:eastAsia="cs-CZ"/>
        </w:rPr>
      </w:pPr>
      <w:r w:rsidRPr="00ED0A28">
        <w:rPr>
          <w:rFonts w:ascii="Times New Roman" w:eastAsia="Times New Roman" w:hAnsi="Times New Roman" w:cs="Times New Roman"/>
          <w:color w:val="800000"/>
          <w:sz w:val="24"/>
          <w:szCs w:val="24"/>
          <w:lang w:eastAsia="cs-CZ"/>
        </w:rPr>
        <w:t>9) ČSN 73 0802, ČSN 73 0804.</w:t>
      </w:r>
    </w:p>
    <w:p w:rsidR="00811BEB" w:rsidRPr="00176D70" w:rsidRDefault="00811BEB">
      <w:pPr>
        <w:rPr>
          <w:sz w:val="24"/>
          <w:szCs w:val="24"/>
        </w:rPr>
      </w:pPr>
    </w:p>
    <w:sectPr w:rsidR="00811BEB" w:rsidRPr="00176D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A28"/>
    <w:rsid w:val="00176D70"/>
    <w:rsid w:val="00811BEB"/>
    <w:rsid w:val="00B821A8"/>
    <w:rsid w:val="00ED0A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D023F2-1B6F-48C1-ACA8-82564F5C8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76D7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76D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870322">
      <w:bodyDiv w:val="1"/>
      <w:marLeft w:val="0"/>
      <w:marRight w:val="0"/>
      <w:marTop w:val="0"/>
      <w:marBottom w:val="0"/>
      <w:divBdr>
        <w:top w:val="none" w:sz="0" w:space="0" w:color="auto"/>
        <w:left w:val="none" w:sz="0" w:space="0" w:color="auto"/>
        <w:bottom w:val="none" w:sz="0" w:space="0" w:color="auto"/>
        <w:right w:val="none" w:sz="0" w:space="0" w:color="auto"/>
      </w:divBdr>
      <w:divsChild>
        <w:div w:id="1650547658">
          <w:marLeft w:val="0"/>
          <w:marRight w:val="0"/>
          <w:marTop w:val="0"/>
          <w:marBottom w:val="440"/>
          <w:divBdr>
            <w:top w:val="none" w:sz="0" w:space="0" w:color="auto"/>
            <w:left w:val="none" w:sz="0" w:space="0" w:color="auto"/>
            <w:bottom w:val="none" w:sz="0" w:space="0" w:color="auto"/>
            <w:right w:val="none" w:sz="0" w:space="0" w:color="auto"/>
          </w:divBdr>
          <w:divsChild>
            <w:div w:id="213082089">
              <w:marLeft w:val="0"/>
              <w:marRight w:val="0"/>
              <w:marTop w:val="0"/>
              <w:marBottom w:val="300"/>
              <w:divBdr>
                <w:top w:val="none" w:sz="0" w:space="0" w:color="auto"/>
                <w:left w:val="none" w:sz="0" w:space="0" w:color="auto"/>
                <w:bottom w:val="none" w:sz="0" w:space="0" w:color="auto"/>
                <w:right w:val="none" w:sz="0" w:space="0" w:color="auto"/>
              </w:divBdr>
            </w:div>
            <w:div w:id="82773017">
              <w:marLeft w:val="0"/>
              <w:marRight w:val="0"/>
              <w:marTop w:val="0"/>
              <w:marBottom w:val="80"/>
              <w:divBdr>
                <w:top w:val="none" w:sz="0" w:space="0" w:color="auto"/>
                <w:left w:val="none" w:sz="0" w:space="0" w:color="auto"/>
                <w:bottom w:val="none" w:sz="0" w:space="0" w:color="auto"/>
                <w:right w:val="none" w:sz="0" w:space="0" w:color="auto"/>
              </w:divBdr>
            </w:div>
            <w:div w:id="983700469">
              <w:marLeft w:val="0"/>
              <w:marRight w:val="0"/>
              <w:marTop w:val="0"/>
              <w:marBottom w:val="80"/>
              <w:divBdr>
                <w:top w:val="none" w:sz="0" w:space="0" w:color="auto"/>
                <w:left w:val="none" w:sz="0" w:space="0" w:color="auto"/>
                <w:bottom w:val="none" w:sz="0" w:space="0" w:color="auto"/>
                <w:right w:val="none" w:sz="0" w:space="0" w:color="auto"/>
              </w:divBdr>
            </w:div>
            <w:div w:id="612447392">
              <w:marLeft w:val="0"/>
              <w:marRight w:val="0"/>
              <w:marTop w:val="0"/>
              <w:marBottom w:val="80"/>
              <w:divBdr>
                <w:top w:val="none" w:sz="0" w:space="0" w:color="auto"/>
                <w:left w:val="none" w:sz="0" w:space="0" w:color="auto"/>
                <w:bottom w:val="none" w:sz="0" w:space="0" w:color="auto"/>
                <w:right w:val="none" w:sz="0" w:space="0" w:color="auto"/>
              </w:divBdr>
            </w:div>
            <w:div w:id="1876969253">
              <w:marLeft w:val="0"/>
              <w:marRight w:val="0"/>
              <w:marTop w:val="0"/>
              <w:marBottom w:val="200"/>
              <w:divBdr>
                <w:top w:val="none" w:sz="0" w:space="0" w:color="auto"/>
                <w:left w:val="none" w:sz="0" w:space="0" w:color="auto"/>
                <w:bottom w:val="none" w:sz="0" w:space="0" w:color="auto"/>
                <w:right w:val="none" w:sz="0" w:space="0" w:color="auto"/>
              </w:divBdr>
            </w:div>
          </w:divsChild>
        </w:div>
        <w:div w:id="2134320317">
          <w:marLeft w:val="0"/>
          <w:marRight w:val="0"/>
          <w:marTop w:val="200"/>
          <w:marBottom w:val="300"/>
          <w:divBdr>
            <w:top w:val="none" w:sz="0" w:space="0" w:color="auto"/>
            <w:left w:val="none" w:sz="0" w:space="0" w:color="auto"/>
            <w:bottom w:val="none" w:sz="0" w:space="0" w:color="auto"/>
            <w:right w:val="none" w:sz="0" w:space="0" w:color="auto"/>
          </w:divBdr>
        </w:div>
        <w:div w:id="2091853127">
          <w:marLeft w:val="0"/>
          <w:marRight w:val="0"/>
          <w:marTop w:val="440"/>
          <w:marBottom w:val="740"/>
          <w:divBdr>
            <w:top w:val="none" w:sz="0" w:space="0" w:color="auto"/>
            <w:left w:val="none" w:sz="0" w:space="0" w:color="auto"/>
            <w:bottom w:val="none" w:sz="0" w:space="0" w:color="auto"/>
            <w:right w:val="none" w:sz="0" w:space="0" w:color="auto"/>
          </w:divBdr>
          <w:divsChild>
            <w:div w:id="2021925753">
              <w:marLeft w:val="0"/>
              <w:marRight w:val="0"/>
              <w:marTop w:val="440"/>
              <w:marBottom w:val="200"/>
              <w:divBdr>
                <w:top w:val="none" w:sz="0" w:space="0" w:color="auto"/>
                <w:left w:val="none" w:sz="0" w:space="0" w:color="auto"/>
                <w:bottom w:val="none" w:sz="0" w:space="0" w:color="auto"/>
                <w:right w:val="none" w:sz="0" w:space="0" w:color="auto"/>
              </w:divBdr>
            </w:div>
            <w:div w:id="1486169827">
              <w:marLeft w:val="0"/>
              <w:marRight w:val="0"/>
              <w:marTop w:val="0"/>
              <w:marBottom w:val="200"/>
              <w:divBdr>
                <w:top w:val="none" w:sz="0" w:space="0" w:color="auto"/>
                <w:left w:val="none" w:sz="0" w:space="0" w:color="auto"/>
                <w:bottom w:val="none" w:sz="0" w:space="0" w:color="auto"/>
                <w:right w:val="none" w:sz="0" w:space="0" w:color="auto"/>
              </w:divBdr>
            </w:div>
            <w:div w:id="2087263370">
              <w:marLeft w:val="0"/>
              <w:marRight w:val="0"/>
              <w:marTop w:val="0"/>
              <w:marBottom w:val="0"/>
              <w:divBdr>
                <w:top w:val="none" w:sz="0" w:space="0" w:color="auto"/>
                <w:left w:val="none" w:sz="0" w:space="0" w:color="auto"/>
                <w:bottom w:val="none" w:sz="0" w:space="0" w:color="auto"/>
                <w:right w:val="none" w:sz="0" w:space="0" w:color="auto"/>
              </w:divBdr>
              <w:divsChild>
                <w:div w:id="2008559562">
                  <w:marLeft w:val="0"/>
                  <w:marRight w:val="0"/>
                  <w:marTop w:val="360"/>
                  <w:marBottom w:val="0"/>
                  <w:divBdr>
                    <w:top w:val="none" w:sz="0" w:space="0" w:color="auto"/>
                    <w:left w:val="none" w:sz="0" w:space="0" w:color="auto"/>
                    <w:bottom w:val="none" w:sz="0" w:space="0" w:color="auto"/>
                    <w:right w:val="none" w:sz="0" w:space="0" w:color="auto"/>
                  </w:divBdr>
                  <w:divsChild>
                    <w:div w:id="1811434602">
                      <w:marLeft w:val="0"/>
                      <w:marRight w:val="0"/>
                      <w:marTop w:val="0"/>
                      <w:marBottom w:val="0"/>
                      <w:divBdr>
                        <w:top w:val="none" w:sz="0" w:space="0" w:color="auto"/>
                        <w:left w:val="none" w:sz="0" w:space="0" w:color="auto"/>
                        <w:bottom w:val="none" w:sz="0" w:space="0" w:color="auto"/>
                        <w:right w:val="none" w:sz="0" w:space="0" w:color="auto"/>
                      </w:divBdr>
                    </w:div>
                    <w:div w:id="457916221">
                      <w:marLeft w:val="600"/>
                      <w:marRight w:val="0"/>
                      <w:marTop w:val="80"/>
                      <w:marBottom w:val="0"/>
                      <w:divBdr>
                        <w:top w:val="none" w:sz="0" w:space="0" w:color="auto"/>
                        <w:left w:val="none" w:sz="0" w:space="0" w:color="auto"/>
                        <w:bottom w:val="none" w:sz="0" w:space="0" w:color="auto"/>
                        <w:right w:val="none" w:sz="0" w:space="0" w:color="auto"/>
                      </w:divBdr>
                    </w:div>
                    <w:div w:id="376899295">
                      <w:marLeft w:val="600"/>
                      <w:marRight w:val="0"/>
                      <w:marTop w:val="80"/>
                      <w:marBottom w:val="0"/>
                      <w:divBdr>
                        <w:top w:val="none" w:sz="0" w:space="0" w:color="auto"/>
                        <w:left w:val="none" w:sz="0" w:space="0" w:color="auto"/>
                        <w:bottom w:val="none" w:sz="0" w:space="0" w:color="auto"/>
                        <w:right w:val="none" w:sz="0" w:space="0" w:color="auto"/>
                      </w:divBdr>
                    </w:div>
                    <w:div w:id="760488835">
                      <w:marLeft w:val="600"/>
                      <w:marRight w:val="0"/>
                      <w:marTop w:val="80"/>
                      <w:marBottom w:val="0"/>
                      <w:divBdr>
                        <w:top w:val="none" w:sz="0" w:space="0" w:color="auto"/>
                        <w:left w:val="none" w:sz="0" w:space="0" w:color="auto"/>
                        <w:bottom w:val="none" w:sz="0" w:space="0" w:color="auto"/>
                        <w:right w:val="none" w:sz="0" w:space="0" w:color="auto"/>
                      </w:divBdr>
                    </w:div>
                  </w:divsChild>
                </w:div>
              </w:divsChild>
            </w:div>
          </w:divsChild>
        </w:div>
        <w:div w:id="1857497562">
          <w:marLeft w:val="0"/>
          <w:marRight w:val="0"/>
          <w:marTop w:val="440"/>
          <w:marBottom w:val="740"/>
          <w:divBdr>
            <w:top w:val="none" w:sz="0" w:space="0" w:color="auto"/>
            <w:left w:val="none" w:sz="0" w:space="0" w:color="auto"/>
            <w:bottom w:val="none" w:sz="0" w:space="0" w:color="auto"/>
            <w:right w:val="none" w:sz="0" w:space="0" w:color="auto"/>
          </w:divBdr>
          <w:divsChild>
            <w:div w:id="553734929">
              <w:marLeft w:val="0"/>
              <w:marRight w:val="0"/>
              <w:marTop w:val="440"/>
              <w:marBottom w:val="200"/>
              <w:divBdr>
                <w:top w:val="none" w:sz="0" w:space="0" w:color="auto"/>
                <w:left w:val="none" w:sz="0" w:space="0" w:color="auto"/>
                <w:bottom w:val="none" w:sz="0" w:space="0" w:color="auto"/>
                <w:right w:val="none" w:sz="0" w:space="0" w:color="auto"/>
              </w:divBdr>
            </w:div>
            <w:div w:id="1466773888">
              <w:marLeft w:val="0"/>
              <w:marRight w:val="0"/>
              <w:marTop w:val="0"/>
              <w:marBottom w:val="200"/>
              <w:divBdr>
                <w:top w:val="none" w:sz="0" w:space="0" w:color="auto"/>
                <w:left w:val="none" w:sz="0" w:space="0" w:color="auto"/>
                <w:bottom w:val="none" w:sz="0" w:space="0" w:color="auto"/>
                <w:right w:val="none" w:sz="0" w:space="0" w:color="auto"/>
              </w:divBdr>
            </w:div>
            <w:div w:id="18553157">
              <w:marLeft w:val="0"/>
              <w:marRight w:val="0"/>
              <w:marTop w:val="360"/>
              <w:marBottom w:val="0"/>
              <w:divBdr>
                <w:top w:val="none" w:sz="0" w:space="0" w:color="auto"/>
                <w:left w:val="none" w:sz="0" w:space="0" w:color="auto"/>
                <w:bottom w:val="none" w:sz="0" w:space="0" w:color="auto"/>
                <w:right w:val="none" w:sz="0" w:space="0" w:color="auto"/>
              </w:divBdr>
            </w:div>
          </w:divsChild>
        </w:div>
        <w:div w:id="1270308966">
          <w:marLeft w:val="0"/>
          <w:marRight w:val="0"/>
          <w:marTop w:val="440"/>
          <w:marBottom w:val="740"/>
          <w:divBdr>
            <w:top w:val="none" w:sz="0" w:space="0" w:color="auto"/>
            <w:left w:val="none" w:sz="0" w:space="0" w:color="auto"/>
            <w:bottom w:val="none" w:sz="0" w:space="0" w:color="auto"/>
            <w:right w:val="none" w:sz="0" w:space="0" w:color="auto"/>
          </w:divBdr>
          <w:divsChild>
            <w:div w:id="536699248">
              <w:marLeft w:val="0"/>
              <w:marRight w:val="0"/>
              <w:marTop w:val="440"/>
              <w:marBottom w:val="200"/>
              <w:divBdr>
                <w:top w:val="none" w:sz="0" w:space="0" w:color="auto"/>
                <w:left w:val="none" w:sz="0" w:space="0" w:color="auto"/>
                <w:bottom w:val="none" w:sz="0" w:space="0" w:color="auto"/>
                <w:right w:val="none" w:sz="0" w:space="0" w:color="auto"/>
              </w:divBdr>
            </w:div>
            <w:div w:id="411006152">
              <w:marLeft w:val="0"/>
              <w:marRight w:val="0"/>
              <w:marTop w:val="0"/>
              <w:marBottom w:val="200"/>
              <w:divBdr>
                <w:top w:val="none" w:sz="0" w:space="0" w:color="auto"/>
                <w:left w:val="none" w:sz="0" w:space="0" w:color="auto"/>
                <w:bottom w:val="none" w:sz="0" w:space="0" w:color="auto"/>
                <w:right w:val="none" w:sz="0" w:space="0" w:color="auto"/>
              </w:divBdr>
            </w:div>
            <w:div w:id="1166365827">
              <w:marLeft w:val="0"/>
              <w:marRight w:val="0"/>
              <w:marTop w:val="0"/>
              <w:marBottom w:val="0"/>
              <w:divBdr>
                <w:top w:val="none" w:sz="0" w:space="0" w:color="auto"/>
                <w:left w:val="none" w:sz="0" w:space="0" w:color="auto"/>
                <w:bottom w:val="none" w:sz="0" w:space="0" w:color="auto"/>
                <w:right w:val="none" w:sz="0" w:space="0" w:color="auto"/>
              </w:divBdr>
              <w:divsChild>
                <w:div w:id="1550874504">
                  <w:marLeft w:val="0"/>
                  <w:marRight w:val="0"/>
                  <w:marTop w:val="360"/>
                  <w:marBottom w:val="0"/>
                  <w:divBdr>
                    <w:top w:val="none" w:sz="0" w:space="0" w:color="auto"/>
                    <w:left w:val="none" w:sz="0" w:space="0" w:color="auto"/>
                    <w:bottom w:val="none" w:sz="0" w:space="0" w:color="auto"/>
                    <w:right w:val="none" w:sz="0" w:space="0" w:color="auto"/>
                  </w:divBdr>
                  <w:divsChild>
                    <w:div w:id="974143329">
                      <w:marLeft w:val="0"/>
                      <w:marRight w:val="0"/>
                      <w:marTop w:val="0"/>
                      <w:marBottom w:val="0"/>
                      <w:divBdr>
                        <w:top w:val="none" w:sz="0" w:space="0" w:color="auto"/>
                        <w:left w:val="none" w:sz="0" w:space="0" w:color="auto"/>
                        <w:bottom w:val="none" w:sz="0" w:space="0" w:color="auto"/>
                        <w:right w:val="none" w:sz="0" w:space="0" w:color="auto"/>
                      </w:divBdr>
                    </w:div>
                    <w:div w:id="337969458">
                      <w:marLeft w:val="600"/>
                      <w:marRight w:val="0"/>
                      <w:marTop w:val="80"/>
                      <w:marBottom w:val="0"/>
                      <w:divBdr>
                        <w:top w:val="none" w:sz="0" w:space="0" w:color="auto"/>
                        <w:left w:val="none" w:sz="0" w:space="0" w:color="auto"/>
                        <w:bottom w:val="none" w:sz="0" w:space="0" w:color="auto"/>
                        <w:right w:val="none" w:sz="0" w:space="0" w:color="auto"/>
                      </w:divBdr>
                    </w:div>
                    <w:div w:id="1961296107">
                      <w:marLeft w:val="600"/>
                      <w:marRight w:val="0"/>
                      <w:marTop w:val="80"/>
                      <w:marBottom w:val="0"/>
                      <w:divBdr>
                        <w:top w:val="none" w:sz="0" w:space="0" w:color="auto"/>
                        <w:left w:val="none" w:sz="0" w:space="0" w:color="auto"/>
                        <w:bottom w:val="none" w:sz="0" w:space="0" w:color="auto"/>
                        <w:right w:val="none" w:sz="0" w:space="0" w:color="auto"/>
                      </w:divBdr>
                    </w:div>
                    <w:div w:id="935481284">
                      <w:marLeft w:val="600"/>
                      <w:marRight w:val="0"/>
                      <w:marTop w:val="80"/>
                      <w:marBottom w:val="0"/>
                      <w:divBdr>
                        <w:top w:val="none" w:sz="0" w:space="0" w:color="auto"/>
                        <w:left w:val="none" w:sz="0" w:space="0" w:color="auto"/>
                        <w:bottom w:val="none" w:sz="0" w:space="0" w:color="auto"/>
                        <w:right w:val="none" w:sz="0" w:space="0" w:color="auto"/>
                      </w:divBdr>
                    </w:div>
                    <w:div w:id="914630424">
                      <w:marLeft w:val="600"/>
                      <w:marRight w:val="0"/>
                      <w:marTop w:val="80"/>
                      <w:marBottom w:val="0"/>
                      <w:divBdr>
                        <w:top w:val="none" w:sz="0" w:space="0" w:color="auto"/>
                        <w:left w:val="none" w:sz="0" w:space="0" w:color="auto"/>
                        <w:bottom w:val="none" w:sz="0" w:space="0" w:color="auto"/>
                        <w:right w:val="none" w:sz="0" w:space="0" w:color="auto"/>
                      </w:divBdr>
                    </w:div>
                  </w:divsChild>
                </w:div>
              </w:divsChild>
            </w:div>
          </w:divsChild>
        </w:div>
        <w:div w:id="987052005">
          <w:marLeft w:val="0"/>
          <w:marRight w:val="0"/>
          <w:marTop w:val="440"/>
          <w:marBottom w:val="740"/>
          <w:divBdr>
            <w:top w:val="none" w:sz="0" w:space="0" w:color="auto"/>
            <w:left w:val="none" w:sz="0" w:space="0" w:color="auto"/>
            <w:bottom w:val="none" w:sz="0" w:space="0" w:color="auto"/>
            <w:right w:val="none" w:sz="0" w:space="0" w:color="auto"/>
          </w:divBdr>
          <w:divsChild>
            <w:div w:id="1063677633">
              <w:marLeft w:val="0"/>
              <w:marRight w:val="0"/>
              <w:marTop w:val="440"/>
              <w:marBottom w:val="200"/>
              <w:divBdr>
                <w:top w:val="none" w:sz="0" w:space="0" w:color="auto"/>
                <w:left w:val="none" w:sz="0" w:space="0" w:color="auto"/>
                <w:bottom w:val="none" w:sz="0" w:space="0" w:color="auto"/>
                <w:right w:val="none" w:sz="0" w:space="0" w:color="auto"/>
              </w:divBdr>
            </w:div>
            <w:div w:id="2118133446">
              <w:marLeft w:val="0"/>
              <w:marRight w:val="0"/>
              <w:marTop w:val="0"/>
              <w:marBottom w:val="200"/>
              <w:divBdr>
                <w:top w:val="none" w:sz="0" w:space="0" w:color="auto"/>
                <w:left w:val="none" w:sz="0" w:space="0" w:color="auto"/>
                <w:bottom w:val="none" w:sz="0" w:space="0" w:color="auto"/>
                <w:right w:val="none" w:sz="0" w:space="0" w:color="auto"/>
              </w:divBdr>
            </w:div>
            <w:div w:id="845948568">
              <w:marLeft w:val="0"/>
              <w:marRight w:val="0"/>
              <w:marTop w:val="0"/>
              <w:marBottom w:val="0"/>
              <w:divBdr>
                <w:top w:val="none" w:sz="0" w:space="0" w:color="auto"/>
                <w:left w:val="none" w:sz="0" w:space="0" w:color="auto"/>
                <w:bottom w:val="none" w:sz="0" w:space="0" w:color="auto"/>
                <w:right w:val="none" w:sz="0" w:space="0" w:color="auto"/>
              </w:divBdr>
              <w:divsChild>
                <w:div w:id="2024626941">
                  <w:marLeft w:val="0"/>
                  <w:marRight w:val="0"/>
                  <w:marTop w:val="360"/>
                  <w:marBottom w:val="0"/>
                  <w:divBdr>
                    <w:top w:val="none" w:sz="0" w:space="0" w:color="auto"/>
                    <w:left w:val="none" w:sz="0" w:space="0" w:color="auto"/>
                    <w:bottom w:val="none" w:sz="0" w:space="0" w:color="auto"/>
                    <w:right w:val="none" w:sz="0" w:space="0" w:color="auto"/>
                  </w:divBdr>
                  <w:divsChild>
                    <w:div w:id="236716089">
                      <w:marLeft w:val="0"/>
                      <w:marRight w:val="0"/>
                      <w:marTop w:val="0"/>
                      <w:marBottom w:val="0"/>
                      <w:divBdr>
                        <w:top w:val="none" w:sz="0" w:space="0" w:color="auto"/>
                        <w:left w:val="none" w:sz="0" w:space="0" w:color="auto"/>
                        <w:bottom w:val="none" w:sz="0" w:space="0" w:color="auto"/>
                        <w:right w:val="none" w:sz="0" w:space="0" w:color="auto"/>
                      </w:divBdr>
                    </w:div>
                    <w:div w:id="526531851">
                      <w:marLeft w:val="600"/>
                      <w:marRight w:val="0"/>
                      <w:marTop w:val="80"/>
                      <w:marBottom w:val="0"/>
                      <w:divBdr>
                        <w:top w:val="none" w:sz="0" w:space="0" w:color="auto"/>
                        <w:left w:val="none" w:sz="0" w:space="0" w:color="auto"/>
                        <w:bottom w:val="none" w:sz="0" w:space="0" w:color="auto"/>
                        <w:right w:val="none" w:sz="0" w:space="0" w:color="auto"/>
                      </w:divBdr>
                    </w:div>
                    <w:div w:id="1492796627">
                      <w:marLeft w:val="600"/>
                      <w:marRight w:val="0"/>
                      <w:marTop w:val="80"/>
                      <w:marBottom w:val="0"/>
                      <w:divBdr>
                        <w:top w:val="none" w:sz="0" w:space="0" w:color="auto"/>
                        <w:left w:val="none" w:sz="0" w:space="0" w:color="auto"/>
                        <w:bottom w:val="none" w:sz="0" w:space="0" w:color="auto"/>
                        <w:right w:val="none" w:sz="0" w:space="0" w:color="auto"/>
                      </w:divBdr>
                    </w:div>
                    <w:div w:id="1557354149">
                      <w:marLeft w:val="600"/>
                      <w:marRight w:val="0"/>
                      <w:marTop w:val="80"/>
                      <w:marBottom w:val="0"/>
                      <w:divBdr>
                        <w:top w:val="none" w:sz="0" w:space="0" w:color="auto"/>
                        <w:left w:val="none" w:sz="0" w:space="0" w:color="auto"/>
                        <w:bottom w:val="none" w:sz="0" w:space="0" w:color="auto"/>
                        <w:right w:val="none" w:sz="0" w:space="0" w:color="auto"/>
                      </w:divBdr>
                    </w:div>
                    <w:div w:id="438796015">
                      <w:marLeft w:val="600"/>
                      <w:marRight w:val="0"/>
                      <w:marTop w:val="80"/>
                      <w:marBottom w:val="0"/>
                      <w:divBdr>
                        <w:top w:val="none" w:sz="0" w:space="0" w:color="auto"/>
                        <w:left w:val="none" w:sz="0" w:space="0" w:color="auto"/>
                        <w:bottom w:val="none" w:sz="0" w:space="0" w:color="auto"/>
                        <w:right w:val="none" w:sz="0" w:space="0" w:color="auto"/>
                      </w:divBdr>
                    </w:div>
                    <w:div w:id="969631764">
                      <w:marLeft w:val="600"/>
                      <w:marRight w:val="0"/>
                      <w:marTop w:val="80"/>
                      <w:marBottom w:val="0"/>
                      <w:divBdr>
                        <w:top w:val="none" w:sz="0" w:space="0" w:color="auto"/>
                        <w:left w:val="none" w:sz="0" w:space="0" w:color="auto"/>
                        <w:bottom w:val="none" w:sz="0" w:space="0" w:color="auto"/>
                        <w:right w:val="none" w:sz="0" w:space="0" w:color="auto"/>
                      </w:divBdr>
                    </w:div>
                    <w:div w:id="1828588972">
                      <w:marLeft w:val="600"/>
                      <w:marRight w:val="0"/>
                      <w:marTop w:val="80"/>
                      <w:marBottom w:val="0"/>
                      <w:divBdr>
                        <w:top w:val="none" w:sz="0" w:space="0" w:color="auto"/>
                        <w:left w:val="none" w:sz="0" w:space="0" w:color="auto"/>
                        <w:bottom w:val="none" w:sz="0" w:space="0" w:color="auto"/>
                        <w:right w:val="none" w:sz="0" w:space="0" w:color="auto"/>
                      </w:divBdr>
                    </w:div>
                  </w:divsChild>
                </w:div>
              </w:divsChild>
            </w:div>
            <w:div w:id="879392567">
              <w:marLeft w:val="0"/>
              <w:marRight w:val="0"/>
              <w:marTop w:val="0"/>
              <w:marBottom w:val="0"/>
              <w:divBdr>
                <w:top w:val="none" w:sz="0" w:space="0" w:color="auto"/>
                <w:left w:val="none" w:sz="0" w:space="0" w:color="auto"/>
                <w:bottom w:val="none" w:sz="0" w:space="0" w:color="auto"/>
                <w:right w:val="none" w:sz="0" w:space="0" w:color="auto"/>
              </w:divBdr>
              <w:divsChild>
                <w:div w:id="120348366">
                  <w:marLeft w:val="0"/>
                  <w:marRight w:val="0"/>
                  <w:marTop w:val="360"/>
                  <w:marBottom w:val="0"/>
                  <w:divBdr>
                    <w:top w:val="none" w:sz="0" w:space="0" w:color="auto"/>
                    <w:left w:val="none" w:sz="0" w:space="0" w:color="auto"/>
                    <w:bottom w:val="none" w:sz="0" w:space="0" w:color="auto"/>
                    <w:right w:val="none" w:sz="0" w:space="0" w:color="auto"/>
                  </w:divBdr>
                  <w:divsChild>
                    <w:div w:id="459763669">
                      <w:marLeft w:val="0"/>
                      <w:marRight w:val="0"/>
                      <w:marTop w:val="0"/>
                      <w:marBottom w:val="0"/>
                      <w:divBdr>
                        <w:top w:val="none" w:sz="0" w:space="0" w:color="auto"/>
                        <w:left w:val="none" w:sz="0" w:space="0" w:color="auto"/>
                        <w:bottom w:val="none" w:sz="0" w:space="0" w:color="auto"/>
                        <w:right w:val="none" w:sz="0" w:space="0" w:color="auto"/>
                      </w:divBdr>
                    </w:div>
                    <w:div w:id="1579974022">
                      <w:marLeft w:val="600"/>
                      <w:marRight w:val="0"/>
                      <w:marTop w:val="80"/>
                      <w:marBottom w:val="0"/>
                      <w:divBdr>
                        <w:top w:val="none" w:sz="0" w:space="0" w:color="auto"/>
                        <w:left w:val="none" w:sz="0" w:space="0" w:color="auto"/>
                        <w:bottom w:val="none" w:sz="0" w:space="0" w:color="auto"/>
                        <w:right w:val="none" w:sz="0" w:space="0" w:color="auto"/>
                      </w:divBdr>
                    </w:div>
                    <w:div w:id="809514682">
                      <w:marLeft w:val="600"/>
                      <w:marRight w:val="0"/>
                      <w:marTop w:val="80"/>
                      <w:marBottom w:val="0"/>
                      <w:divBdr>
                        <w:top w:val="none" w:sz="0" w:space="0" w:color="auto"/>
                        <w:left w:val="none" w:sz="0" w:space="0" w:color="auto"/>
                        <w:bottom w:val="none" w:sz="0" w:space="0" w:color="auto"/>
                        <w:right w:val="none" w:sz="0" w:space="0" w:color="auto"/>
                      </w:divBdr>
                    </w:div>
                    <w:div w:id="156701372">
                      <w:marLeft w:val="600"/>
                      <w:marRight w:val="0"/>
                      <w:marTop w:val="80"/>
                      <w:marBottom w:val="0"/>
                      <w:divBdr>
                        <w:top w:val="none" w:sz="0" w:space="0" w:color="auto"/>
                        <w:left w:val="none" w:sz="0" w:space="0" w:color="auto"/>
                        <w:bottom w:val="none" w:sz="0" w:space="0" w:color="auto"/>
                        <w:right w:val="none" w:sz="0" w:space="0" w:color="auto"/>
                      </w:divBdr>
                    </w:div>
                    <w:div w:id="1032339414">
                      <w:marLeft w:val="600"/>
                      <w:marRight w:val="0"/>
                      <w:marTop w:val="80"/>
                      <w:marBottom w:val="0"/>
                      <w:divBdr>
                        <w:top w:val="none" w:sz="0" w:space="0" w:color="auto"/>
                        <w:left w:val="none" w:sz="0" w:space="0" w:color="auto"/>
                        <w:bottom w:val="none" w:sz="0" w:space="0" w:color="auto"/>
                        <w:right w:val="none" w:sz="0" w:space="0" w:color="auto"/>
                      </w:divBdr>
                    </w:div>
                  </w:divsChild>
                </w:div>
              </w:divsChild>
            </w:div>
            <w:div w:id="625811923">
              <w:marLeft w:val="0"/>
              <w:marRight w:val="0"/>
              <w:marTop w:val="0"/>
              <w:marBottom w:val="0"/>
              <w:divBdr>
                <w:top w:val="none" w:sz="0" w:space="0" w:color="auto"/>
                <w:left w:val="none" w:sz="0" w:space="0" w:color="auto"/>
                <w:bottom w:val="none" w:sz="0" w:space="0" w:color="auto"/>
                <w:right w:val="none" w:sz="0" w:space="0" w:color="auto"/>
              </w:divBdr>
              <w:divsChild>
                <w:div w:id="2125028690">
                  <w:marLeft w:val="0"/>
                  <w:marRight w:val="0"/>
                  <w:marTop w:val="360"/>
                  <w:marBottom w:val="0"/>
                  <w:divBdr>
                    <w:top w:val="none" w:sz="0" w:space="0" w:color="auto"/>
                    <w:left w:val="none" w:sz="0" w:space="0" w:color="auto"/>
                    <w:bottom w:val="none" w:sz="0" w:space="0" w:color="auto"/>
                    <w:right w:val="none" w:sz="0" w:space="0" w:color="auto"/>
                  </w:divBdr>
                  <w:divsChild>
                    <w:div w:id="598684064">
                      <w:marLeft w:val="0"/>
                      <w:marRight w:val="0"/>
                      <w:marTop w:val="0"/>
                      <w:marBottom w:val="0"/>
                      <w:divBdr>
                        <w:top w:val="none" w:sz="0" w:space="0" w:color="auto"/>
                        <w:left w:val="none" w:sz="0" w:space="0" w:color="auto"/>
                        <w:bottom w:val="none" w:sz="0" w:space="0" w:color="auto"/>
                        <w:right w:val="none" w:sz="0" w:space="0" w:color="auto"/>
                      </w:divBdr>
                    </w:div>
                    <w:div w:id="734743546">
                      <w:marLeft w:val="0"/>
                      <w:marRight w:val="0"/>
                      <w:marTop w:val="0"/>
                      <w:marBottom w:val="0"/>
                      <w:divBdr>
                        <w:top w:val="none" w:sz="0" w:space="0" w:color="auto"/>
                        <w:left w:val="none" w:sz="0" w:space="0" w:color="auto"/>
                        <w:bottom w:val="none" w:sz="0" w:space="0" w:color="auto"/>
                        <w:right w:val="none" w:sz="0" w:space="0" w:color="auto"/>
                      </w:divBdr>
                      <w:divsChild>
                        <w:div w:id="1327899792">
                          <w:marLeft w:val="600"/>
                          <w:marRight w:val="0"/>
                          <w:marTop w:val="80"/>
                          <w:marBottom w:val="0"/>
                          <w:divBdr>
                            <w:top w:val="none" w:sz="0" w:space="0" w:color="auto"/>
                            <w:left w:val="none" w:sz="0" w:space="0" w:color="auto"/>
                            <w:bottom w:val="none" w:sz="0" w:space="0" w:color="auto"/>
                            <w:right w:val="none" w:sz="0" w:space="0" w:color="auto"/>
                          </w:divBdr>
                          <w:divsChild>
                            <w:div w:id="1457866555">
                              <w:marLeft w:val="0"/>
                              <w:marRight w:val="0"/>
                              <w:marTop w:val="60"/>
                              <w:marBottom w:val="60"/>
                              <w:divBdr>
                                <w:top w:val="none" w:sz="0" w:space="0" w:color="auto"/>
                                <w:left w:val="none" w:sz="0" w:space="0" w:color="auto"/>
                                <w:bottom w:val="none" w:sz="0" w:space="0" w:color="auto"/>
                                <w:right w:val="none" w:sz="0" w:space="0" w:color="auto"/>
                              </w:divBdr>
                              <w:divsChild>
                                <w:div w:id="1303123482">
                                  <w:marLeft w:val="900"/>
                                  <w:marRight w:val="0"/>
                                  <w:marTop w:val="0"/>
                                  <w:marBottom w:val="0"/>
                                  <w:divBdr>
                                    <w:top w:val="none" w:sz="0" w:space="0" w:color="auto"/>
                                    <w:left w:val="none" w:sz="0" w:space="0" w:color="auto"/>
                                    <w:bottom w:val="none" w:sz="0" w:space="0" w:color="auto"/>
                                    <w:right w:val="none" w:sz="0" w:space="0" w:color="auto"/>
                                  </w:divBdr>
                                </w:div>
                                <w:div w:id="1998222531">
                                  <w:marLeft w:val="900"/>
                                  <w:marRight w:val="0"/>
                                  <w:marTop w:val="0"/>
                                  <w:marBottom w:val="0"/>
                                  <w:divBdr>
                                    <w:top w:val="none" w:sz="0" w:space="0" w:color="auto"/>
                                    <w:left w:val="none" w:sz="0" w:space="0" w:color="auto"/>
                                    <w:bottom w:val="none" w:sz="0" w:space="0" w:color="auto"/>
                                    <w:right w:val="none" w:sz="0" w:space="0" w:color="auto"/>
                                  </w:divBdr>
                                </w:div>
                                <w:div w:id="5905706">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202140">
                      <w:marLeft w:val="600"/>
                      <w:marRight w:val="0"/>
                      <w:marTop w:val="80"/>
                      <w:marBottom w:val="0"/>
                      <w:divBdr>
                        <w:top w:val="none" w:sz="0" w:space="0" w:color="auto"/>
                        <w:left w:val="none" w:sz="0" w:space="0" w:color="auto"/>
                        <w:bottom w:val="none" w:sz="0" w:space="0" w:color="auto"/>
                        <w:right w:val="none" w:sz="0" w:space="0" w:color="auto"/>
                      </w:divBdr>
                    </w:div>
                    <w:div w:id="1617255879">
                      <w:marLeft w:val="600"/>
                      <w:marRight w:val="0"/>
                      <w:marTop w:val="80"/>
                      <w:marBottom w:val="0"/>
                      <w:divBdr>
                        <w:top w:val="none" w:sz="0" w:space="0" w:color="auto"/>
                        <w:left w:val="none" w:sz="0" w:space="0" w:color="auto"/>
                        <w:bottom w:val="none" w:sz="0" w:space="0" w:color="auto"/>
                        <w:right w:val="none" w:sz="0" w:space="0" w:color="auto"/>
                      </w:divBdr>
                    </w:div>
                    <w:div w:id="912279269">
                      <w:marLeft w:val="600"/>
                      <w:marRight w:val="0"/>
                      <w:marTop w:val="80"/>
                      <w:marBottom w:val="0"/>
                      <w:divBdr>
                        <w:top w:val="none" w:sz="0" w:space="0" w:color="auto"/>
                        <w:left w:val="none" w:sz="0" w:space="0" w:color="auto"/>
                        <w:bottom w:val="none" w:sz="0" w:space="0" w:color="auto"/>
                        <w:right w:val="none" w:sz="0" w:space="0" w:color="auto"/>
                      </w:divBdr>
                    </w:div>
                    <w:div w:id="1672685511">
                      <w:marLeft w:val="600"/>
                      <w:marRight w:val="0"/>
                      <w:marTop w:val="80"/>
                      <w:marBottom w:val="0"/>
                      <w:divBdr>
                        <w:top w:val="none" w:sz="0" w:space="0" w:color="auto"/>
                        <w:left w:val="none" w:sz="0" w:space="0" w:color="auto"/>
                        <w:bottom w:val="none" w:sz="0" w:space="0" w:color="auto"/>
                        <w:right w:val="none" w:sz="0" w:space="0" w:color="auto"/>
                      </w:divBdr>
                    </w:div>
                    <w:div w:id="474294847">
                      <w:marLeft w:val="600"/>
                      <w:marRight w:val="0"/>
                      <w:marTop w:val="80"/>
                      <w:marBottom w:val="0"/>
                      <w:divBdr>
                        <w:top w:val="none" w:sz="0" w:space="0" w:color="auto"/>
                        <w:left w:val="none" w:sz="0" w:space="0" w:color="auto"/>
                        <w:bottom w:val="none" w:sz="0" w:space="0" w:color="auto"/>
                        <w:right w:val="none" w:sz="0" w:space="0" w:color="auto"/>
                      </w:divBdr>
                    </w:div>
                    <w:div w:id="1511481353">
                      <w:marLeft w:val="600"/>
                      <w:marRight w:val="0"/>
                      <w:marTop w:val="80"/>
                      <w:marBottom w:val="0"/>
                      <w:divBdr>
                        <w:top w:val="none" w:sz="0" w:space="0" w:color="auto"/>
                        <w:left w:val="none" w:sz="0" w:space="0" w:color="auto"/>
                        <w:bottom w:val="none" w:sz="0" w:space="0" w:color="auto"/>
                        <w:right w:val="none" w:sz="0" w:space="0" w:color="auto"/>
                      </w:divBdr>
                    </w:div>
                    <w:div w:id="1542353534">
                      <w:marLeft w:val="600"/>
                      <w:marRight w:val="0"/>
                      <w:marTop w:val="80"/>
                      <w:marBottom w:val="0"/>
                      <w:divBdr>
                        <w:top w:val="none" w:sz="0" w:space="0" w:color="auto"/>
                        <w:left w:val="none" w:sz="0" w:space="0" w:color="auto"/>
                        <w:bottom w:val="none" w:sz="0" w:space="0" w:color="auto"/>
                        <w:right w:val="none" w:sz="0" w:space="0" w:color="auto"/>
                      </w:divBdr>
                    </w:div>
                    <w:div w:id="1982537907">
                      <w:marLeft w:val="600"/>
                      <w:marRight w:val="0"/>
                      <w:marTop w:val="80"/>
                      <w:marBottom w:val="0"/>
                      <w:divBdr>
                        <w:top w:val="none" w:sz="0" w:space="0" w:color="auto"/>
                        <w:left w:val="none" w:sz="0" w:space="0" w:color="auto"/>
                        <w:bottom w:val="none" w:sz="0" w:space="0" w:color="auto"/>
                        <w:right w:val="none" w:sz="0" w:space="0" w:color="auto"/>
                      </w:divBdr>
                    </w:div>
                  </w:divsChild>
                </w:div>
              </w:divsChild>
            </w:div>
          </w:divsChild>
        </w:div>
        <w:div w:id="866483715">
          <w:marLeft w:val="0"/>
          <w:marRight w:val="0"/>
          <w:marTop w:val="440"/>
          <w:marBottom w:val="740"/>
          <w:divBdr>
            <w:top w:val="none" w:sz="0" w:space="0" w:color="auto"/>
            <w:left w:val="none" w:sz="0" w:space="0" w:color="auto"/>
            <w:bottom w:val="none" w:sz="0" w:space="0" w:color="auto"/>
            <w:right w:val="none" w:sz="0" w:space="0" w:color="auto"/>
          </w:divBdr>
          <w:divsChild>
            <w:div w:id="1455514953">
              <w:marLeft w:val="0"/>
              <w:marRight w:val="0"/>
              <w:marTop w:val="440"/>
              <w:marBottom w:val="200"/>
              <w:divBdr>
                <w:top w:val="none" w:sz="0" w:space="0" w:color="auto"/>
                <w:left w:val="none" w:sz="0" w:space="0" w:color="auto"/>
                <w:bottom w:val="none" w:sz="0" w:space="0" w:color="auto"/>
                <w:right w:val="none" w:sz="0" w:space="0" w:color="auto"/>
              </w:divBdr>
            </w:div>
            <w:div w:id="1076629124">
              <w:marLeft w:val="0"/>
              <w:marRight w:val="0"/>
              <w:marTop w:val="0"/>
              <w:marBottom w:val="200"/>
              <w:divBdr>
                <w:top w:val="none" w:sz="0" w:space="0" w:color="auto"/>
                <w:left w:val="none" w:sz="0" w:space="0" w:color="auto"/>
                <w:bottom w:val="none" w:sz="0" w:space="0" w:color="auto"/>
                <w:right w:val="none" w:sz="0" w:space="0" w:color="auto"/>
              </w:divBdr>
            </w:div>
            <w:div w:id="1553079657">
              <w:marLeft w:val="0"/>
              <w:marRight w:val="0"/>
              <w:marTop w:val="360"/>
              <w:marBottom w:val="0"/>
              <w:divBdr>
                <w:top w:val="none" w:sz="0" w:space="0" w:color="auto"/>
                <w:left w:val="none" w:sz="0" w:space="0" w:color="auto"/>
                <w:bottom w:val="none" w:sz="0" w:space="0" w:color="auto"/>
                <w:right w:val="none" w:sz="0" w:space="0" w:color="auto"/>
              </w:divBdr>
            </w:div>
            <w:div w:id="1442603169">
              <w:marLeft w:val="0"/>
              <w:marRight w:val="0"/>
              <w:marTop w:val="360"/>
              <w:marBottom w:val="0"/>
              <w:divBdr>
                <w:top w:val="none" w:sz="0" w:space="0" w:color="auto"/>
                <w:left w:val="none" w:sz="0" w:space="0" w:color="auto"/>
                <w:bottom w:val="none" w:sz="0" w:space="0" w:color="auto"/>
                <w:right w:val="none" w:sz="0" w:space="0" w:color="auto"/>
              </w:divBdr>
            </w:div>
          </w:divsChild>
        </w:div>
        <w:div w:id="1786272772">
          <w:marLeft w:val="0"/>
          <w:marRight w:val="0"/>
          <w:marTop w:val="440"/>
          <w:marBottom w:val="740"/>
          <w:divBdr>
            <w:top w:val="none" w:sz="0" w:space="0" w:color="auto"/>
            <w:left w:val="none" w:sz="0" w:space="0" w:color="auto"/>
            <w:bottom w:val="none" w:sz="0" w:space="0" w:color="auto"/>
            <w:right w:val="none" w:sz="0" w:space="0" w:color="auto"/>
          </w:divBdr>
          <w:divsChild>
            <w:div w:id="1710954720">
              <w:marLeft w:val="0"/>
              <w:marRight w:val="0"/>
              <w:marTop w:val="440"/>
              <w:marBottom w:val="200"/>
              <w:divBdr>
                <w:top w:val="none" w:sz="0" w:space="0" w:color="auto"/>
                <w:left w:val="none" w:sz="0" w:space="0" w:color="auto"/>
                <w:bottom w:val="none" w:sz="0" w:space="0" w:color="auto"/>
                <w:right w:val="none" w:sz="0" w:space="0" w:color="auto"/>
              </w:divBdr>
            </w:div>
            <w:div w:id="1748646061">
              <w:marLeft w:val="0"/>
              <w:marRight w:val="0"/>
              <w:marTop w:val="0"/>
              <w:marBottom w:val="200"/>
              <w:divBdr>
                <w:top w:val="none" w:sz="0" w:space="0" w:color="auto"/>
                <w:left w:val="none" w:sz="0" w:space="0" w:color="auto"/>
                <w:bottom w:val="none" w:sz="0" w:space="0" w:color="auto"/>
                <w:right w:val="none" w:sz="0" w:space="0" w:color="auto"/>
              </w:divBdr>
            </w:div>
            <w:div w:id="1576550751">
              <w:marLeft w:val="0"/>
              <w:marRight w:val="0"/>
              <w:marTop w:val="360"/>
              <w:marBottom w:val="0"/>
              <w:divBdr>
                <w:top w:val="none" w:sz="0" w:space="0" w:color="auto"/>
                <w:left w:val="none" w:sz="0" w:space="0" w:color="auto"/>
                <w:bottom w:val="none" w:sz="0" w:space="0" w:color="auto"/>
                <w:right w:val="none" w:sz="0" w:space="0" w:color="auto"/>
              </w:divBdr>
            </w:div>
            <w:div w:id="2003728785">
              <w:marLeft w:val="0"/>
              <w:marRight w:val="0"/>
              <w:marTop w:val="360"/>
              <w:marBottom w:val="0"/>
              <w:divBdr>
                <w:top w:val="none" w:sz="0" w:space="0" w:color="auto"/>
                <w:left w:val="none" w:sz="0" w:space="0" w:color="auto"/>
                <w:bottom w:val="none" w:sz="0" w:space="0" w:color="auto"/>
                <w:right w:val="none" w:sz="0" w:space="0" w:color="auto"/>
              </w:divBdr>
            </w:div>
          </w:divsChild>
        </w:div>
        <w:div w:id="1189492652">
          <w:marLeft w:val="0"/>
          <w:marRight w:val="0"/>
          <w:marTop w:val="740"/>
          <w:marBottom w:val="1040"/>
          <w:divBdr>
            <w:top w:val="none" w:sz="0" w:space="0" w:color="auto"/>
            <w:left w:val="none" w:sz="0" w:space="0" w:color="auto"/>
            <w:bottom w:val="none" w:sz="0" w:space="0" w:color="auto"/>
            <w:right w:val="none" w:sz="0" w:space="0" w:color="auto"/>
          </w:divBdr>
          <w:divsChild>
            <w:div w:id="5056837">
              <w:marLeft w:val="0"/>
              <w:marRight w:val="0"/>
              <w:marTop w:val="0"/>
              <w:marBottom w:val="360"/>
              <w:divBdr>
                <w:top w:val="none" w:sz="0" w:space="0" w:color="auto"/>
                <w:left w:val="none" w:sz="0" w:space="0" w:color="auto"/>
                <w:bottom w:val="none" w:sz="0" w:space="0" w:color="auto"/>
                <w:right w:val="none" w:sz="0" w:space="0" w:color="auto"/>
              </w:divBdr>
              <w:divsChild>
                <w:div w:id="959803812">
                  <w:marLeft w:val="0"/>
                  <w:marRight w:val="0"/>
                  <w:marTop w:val="0"/>
                  <w:marBottom w:val="200"/>
                  <w:divBdr>
                    <w:top w:val="none" w:sz="0" w:space="0" w:color="auto"/>
                    <w:left w:val="none" w:sz="0" w:space="0" w:color="auto"/>
                    <w:bottom w:val="none" w:sz="0" w:space="0" w:color="auto"/>
                    <w:right w:val="none" w:sz="0" w:space="0" w:color="auto"/>
                  </w:divBdr>
                </w:div>
                <w:div w:id="1559439089">
                  <w:marLeft w:val="0"/>
                  <w:marRight w:val="0"/>
                  <w:marTop w:val="300"/>
                  <w:marBottom w:val="200"/>
                  <w:divBdr>
                    <w:top w:val="none" w:sz="0" w:space="0" w:color="auto"/>
                    <w:left w:val="none" w:sz="0" w:space="0" w:color="auto"/>
                    <w:bottom w:val="none" w:sz="0" w:space="0" w:color="auto"/>
                    <w:right w:val="none" w:sz="0" w:space="0" w:color="auto"/>
                  </w:divBdr>
                </w:div>
              </w:divsChild>
            </w:div>
          </w:divsChild>
        </w:div>
        <w:div w:id="1818910343">
          <w:marLeft w:val="0"/>
          <w:marRight w:val="0"/>
          <w:marTop w:val="440"/>
          <w:marBottom w:val="740"/>
          <w:divBdr>
            <w:top w:val="none" w:sz="0" w:space="0" w:color="auto"/>
            <w:left w:val="none" w:sz="0" w:space="0" w:color="auto"/>
            <w:bottom w:val="none" w:sz="0" w:space="0" w:color="auto"/>
            <w:right w:val="none" w:sz="0" w:space="0" w:color="auto"/>
          </w:divBdr>
          <w:divsChild>
            <w:div w:id="1809280592">
              <w:marLeft w:val="0"/>
              <w:marRight w:val="0"/>
              <w:marTop w:val="440"/>
              <w:marBottom w:val="200"/>
              <w:divBdr>
                <w:top w:val="none" w:sz="0" w:space="0" w:color="auto"/>
                <w:left w:val="none" w:sz="0" w:space="0" w:color="auto"/>
                <w:bottom w:val="none" w:sz="0" w:space="0" w:color="auto"/>
                <w:right w:val="none" w:sz="0" w:space="0" w:color="auto"/>
              </w:divBdr>
            </w:div>
            <w:div w:id="289364798">
              <w:marLeft w:val="0"/>
              <w:marRight w:val="0"/>
              <w:marTop w:val="0"/>
              <w:marBottom w:val="200"/>
              <w:divBdr>
                <w:top w:val="none" w:sz="0" w:space="0" w:color="auto"/>
                <w:left w:val="none" w:sz="0" w:space="0" w:color="auto"/>
                <w:bottom w:val="none" w:sz="0" w:space="0" w:color="auto"/>
                <w:right w:val="none" w:sz="0" w:space="0" w:color="auto"/>
              </w:divBdr>
            </w:div>
            <w:div w:id="711615708">
              <w:marLeft w:val="0"/>
              <w:marRight w:val="0"/>
              <w:marTop w:val="440"/>
              <w:marBottom w:val="740"/>
              <w:divBdr>
                <w:top w:val="none" w:sz="0" w:space="0" w:color="auto"/>
                <w:left w:val="none" w:sz="0" w:space="0" w:color="auto"/>
                <w:bottom w:val="none" w:sz="0" w:space="0" w:color="auto"/>
                <w:right w:val="none" w:sz="0" w:space="0" w:color="auto"/>
              </w:divBdr>
              <w:divsChild>
                <w:div w:id="408964561">
                  <w:marLeft w:val="0"/>
                  <w:marRight w:val="0"/>
                  <w:marTop w:val="0"/>
                  <w:marBottom w:val="0"/>
                  <w:divBdr>
                    <w:top w:val="none" w:sz="0" w:space="0" w:color="auto"/>
                    <w:left w:val="none" w:sz="0" w:space="0" w:color="auto"/>
                    <w:bottom w:val="none" w:sz="0" w:space="0" w:color="auto"/>
                    <w:right w:val="none" w:sz="0" w:space="0" w:color="auto"/>
                  </w:divBdr>
                  <w:divsChild>
                    <w:div w:id="46804395">
                      <w:marLeft w:val="0"/>
                      <w:marRight w:val="0"/>
                      <w:marTop w:val="360"/>
                      <w:marBottom w:val="0"/>
                      <w:divBdr>
                        <w:top w:val="none" w:sz="0" w:space="0" w:color="auto"/>
                        <w:left w:val="none" w:sz="0" w:space="0" w:color="auto"/>
                        <w:bottom w:val="none" w:sz="0" w:space="0" w:color="auto"/>
                        <w:right w:val="none" w:sz="0" w:space="0" w:color="auto"/>
                      </w:divBdr>
                      <w:divsChild>
                        <w:div w:id="2001735302">
                          <w:marLeft w:val="0"/>
                          <w:marRight w:val="0"/>
                          <w:marTop w:val="0"/>
                          <w:marBottom w:val="0"/>
                          <w:divBdr>
                            <w:top w:val="none" w:sz="0" w:space="0" w:color="auto"/>
                            <w:left w:val="none" w:sz="0" w:space="0" w:color="auto"/>
                            <w:bottom w:val="none" w:sz="0" w:space="0" w:color="auto"/>
                            <w:right w:val="none" w:sz="0" w:space="0" w:color="auto"/>
                          </w:divBdr>
                        </w:div>
                        <w:div w:id="778792210">
                          <w:marLeft w:val="600"/>
                          <w:marRight w:val="0"/>
                          <w:marTop w:val="80"/>
                          <w:marBottom w:val="0"/>
                          <w:divBdr>
                            <w:top w:val="none" w:sz="0" w:space="0" w:color="auto"/>
                            <w:left w:val="none" w:sz="0" w:space="0" w:color="auto"/>
                            <w:bottom w:val="none" w:sz="0" w:space="0" w:color="auto"/>
                            <w:right w:val="none" w:sz="0" w:space="0" w:color="auto"/>
                          </w:divBdr>
                        </w:div>
                        <w:div w:id="2037345856">
                          <w:marLeft w:val="600"/>
                          <w:marRight w:val="0"/>
                          <w:marTop w:val="80"/>
                          <w:marBottom w:val="0"/>
                          <w:divBdr>
                            <w:top w:val="none" w:sz="0" w:space="0" w:color="auto"/>
                            <w:left w:val="none" w:sz="0" w:space="0" w:color="auto"/>
                            <w:bottom w:val="none" w:sz="0" w:space="0" w:color="auto"/>
                            <w:right w:val="none" w:sz="0" w:space="0" w:color="auto"/>
                          </w:divBdr>
                        </w:div>
                        <w:div w:id="977224775">
                          <w:marLeft w:val="600"/>
                          <w:marRight w:val="0"/>
                          <w:marTop w:val="80"/>
                          <w:marBottom w:val="0"/>
                          <w:divBdr>
                            <w:top w:val="none" w:sz="0" w:space="0" w:color="auto"/>
                            <w:left w:val="none" w:sz="0" w:space="0" w:color="auto"/>
                            <w:bottom w:val="none" w:sz="0" w:space="0" w:color="auto"/>
                            <w:right w:val="none" w:sz="0" w:space="0" w:color="auto"/>
                          </w:divBdr>
                        </w:div>
                      </w:divsChild>
                    </w:div>
                  </w:divsChild>
                </w:div>
                <w:div w:id="1070615985">
                  <w:marLeft w:val="0"/>
                  <w:marRight w:val="0"/>
                  <w:marTop w:val="0"/>
                  <w:marBottom w:val="0"/>
                  <w:divBdr>
                    <w:top w:val="none" w:sz="0" w:space="0" w:color="auto"/>
                    <w:left w:val="none" w:sz="0" w:space="0" w:color="auto"/>
                    <w:bottom w:val="none" w:sz="0" w:space="0" w:color="auto"/>
                    <w:right w:val="none" w:sz="0" w:space="0" w:color="auto"/>
                  </w:divBdr>
                  <w:divsChild>
                    <w:div w:id="756443485">
                      <w:marLeft w:val="0"/>
                      <w:marRight w:val="0"/>
                      <w:marTop w:val="360"/>
                      <w:marBottom w:val="0"/>
                      <w:divBdr>
                        <w:top w:val="none" w:sz="0" w:space="0" w:color="auto"/>
                        <w:left w:val="none" w:sz="0" w:space="0" w:color="auto"/>
                        <w:bottom w:val="none" w:sz="0" w:space="0" w:color="auto"/>
                        <w:right w:val="none" w:sz="0" w:space="0" w:color="auto"/>
                      </w:divBdr>
                      <w:divsChild>
                        <w:div w:id="1763530812">
                          <w:marLeft w:val="0"/>
                          <w:marRight w:val="0"/>
                          <w:marTop w:val="0"/>
                          <w:marBottom w:val="0"/>
                          <w:divBdr>
                            <w:top w:val="none" w:sz="0" w:space="0" w:color="auto"/>
                            <w:left w:val="none" w:sz="0" w:space="0" w:color="auto"/>
                            <w:bottom w:val="none" w:sz="0" w:space="0" w:color="auto"/>
                            <w:right w:val="none" w:sz="0" w:space="0" w:color="auto"/>
                          </w:divBdr>
                        </w:div>
                        <w:div w:id="459616025">
                          <w:marLeft w:val="600"/>
                          <w:marRight w:val="0"/>
                          <w:marTop w:val="80"/>
                          <w:marBottom w:val="0"/>
                          <w:divBdr>
                            <w:top w:val="none" w:sz="0" w:space="0" w:color="auto"/>
                            <w:left w:val="none" w:sz="0" w:space="0" w:color="auto"/>
                            <w:bottom w:val="none" w:sz="0" w:space="0" w:color="auto"/>
                            <w:right w:val="none" w:sz="0" w:space="0" w:color="auto"/>
                          </w:divBdr>
                        </w:div>
                        <w:div w:id="1914462915">
                          <w:marLeft w:val="600"/>
                          <w:marRight w:val="0"/>
                          <w:marTop w:val="80"/>
                          <w:marBottom w:val="0"/>
                          <w:divBdr>
                            <w:top w:val="none" w:sz="0" w:space="0" w:color="auto"/>
                            <w:left w:val="none" w:sz="0" w:space="0" w:color="auto"/>
                            <w:bottom w:val="none" w:sz="0" w:space="0" w:color="auto"/>
                            <w:right w:val="none" w:sz="0" w:space="0" w:color="auto"/>
                          </w:divBdr>
                        </w:div>
                        <w:div w:id="169763649">
                          <w:marLeft w:val="600"/>
                          <w:marRight w:val="0"/>
                          <w:marTop w:val="80"/>
                          <w:marBottom w:val="0"/>
                          <w:divBdr>
                            <w:top w:val="none" w:sz="0" w:space="0" w:color="auto"/>
                            <w:left w:val="none" w:sz="0" w:space="0" w:color="auto"/>
                            <w:bottom w:val="none" w:sz="0" w:space="0" w:color="auto"/>
                            <w:right w:val="none" w:sz="0" w:space="0" w:color="auto"/>
                          </w:divBdr>
                        </w:div>
                        <w:div w:id="1531067911">
                          <w:marLeft w:val="600"/>
                          <w:marRight w:val="0"/>
                          <w:marTop w:val="80"/>
                          <w:marBottom w:val="0"/>
                          <w:divBdr>
                            <w:top w:val="none" w:sz="0" w:space="0" w:color="auto"/>
                            <w:left w:val="none" w:sz="0" w:space="0" w:color="auto"/>
                            <w:bottom w:val="none" w:sz="0" w:space="0" w:color="auto"/>
                            <w:right w:val="none" w:sz="0" w:space="0" w:color="auto"/>
                          </w:divBdr>
                        </w:div>
                        <w:div w:id="732236007">
                          <w:marLeft w:val="600"/>
                          <w:marRight w:val="0"/>
                          <w:marTop w:val="80"/>
                          <w:marBottom w:val="0"/>
                          <w:divBdr>
                            <w:top w:val="none" w:sz="0" w:space="0" w:color="auto"/>
                            <w:left w:val="none" w:sz="0" w:space="0" w:color="auto"/>
                            <w:bottom w:val="none" w:sz="0" w:space="0" w:color="auto"/>
                            <w:right w:val="none" w:sz="0" w:space="0" w:color="auto"/>
                          </w:divBdr>
                        </w:div>
                        <w:div w:id="516894658">
                          <w:marLeft w:val="600"/>
                          <w:marRight w:val="0"/>
                          <w:marTop w:val="80"/>
                          <w:marBottom w:val="0"/>
                          <w:divBdr>
                            <w:top w:val="none" w:sz="0" w:space="0" w:color="auto"/>
                            <w:left w:val="none" w:sz="0" w:space="0" w:color="auto"/>
                            <w:bottom w:val="none" w:sz="0" w:space="0" w:color="auto"/>
                            <w:right w:val="none" w:sz="0" w:space="0" w:color="auto"/>
                          </w:divBdr>
                        </w:div>
                        <w:div w:id="1063791440">
                          <w:marLeft w:val="600"/>
                          <w:marRight w:val="0"/>
                          <w:marTop w:val="80"/>
                          <w:marBottom w:val="0"/>
                          <w:divBdr>
                            <w:top w:val="none" w:sz="0" w:space="0" w:color="auto"/>
                            <w:left w:val="none" w:sz="0" w:space="0" w:color="auto"/>
                            <w:bottom w:val="none" w:sz="0" w:space="0" w:color="auto"/>
                            <w:right w:val="none" w:sz="0" w:space="0" w:color="auto"/>
                          </w:divBdr>
                        </w:div>
                        <w:div w:id="549537104">
                          <w:marLeft w:val="600"/>
                          <w:marRight w:val="0"/>
                          <w:marTop w:val="80"/>
                          <w:marBottom w:val="0"/>
                          <w:divBdr>
                            <w:top w:val="none" w:sz="0" w:space="0" w:color="auto"/>
                            <w:left w:val="none" w:sz="0" w:space="0" w:color="auto"/>
                            <w:bottom w:val="none" w:sz="0" w:space="0" w:color="auto"/>
                            <w:right w:val="none" w:sz="0" w:space="0" w:color="auto"/>
                          </w:divBdr>
                        </w:div>
                      </w:divsChild>
                    </w:div>
                  </w:divsChild>
                </w:div>
              </w:divsChild>
            </w:div>
          </w:divsChild>
        </w:div>
        <w:div w:id="2009870224">
          <w:marLeft w:val="0"/>
          <w:marRight w:val="0"/>
          <w:marTop w:val="200"/>
          <w:marBottom w:val="0"/>
          <w:divBdr>
            <w:top w:val="none" w:sz="0" w:space="0" w:color="auto"/>
            <w:left w:val="none" w:sz="0" w:space="0" w:color="auto"/>
            <w:bottom w:val="none" w:sz="0" w:space="0" w:color="auto"/>
            <w:right w:val="none" w:sz="0" w:space="0" w:color="auto"/>
          </w:divBdr>
        </w:div>
        <w:div w:id="1110316958">
          <w:marLeft w:val="0"/>
          <w:marRight w:val="0"/>
          <w:marTop w:val="200"/>
          <w:marBottom w:val="0"/>
          <w:divBdr>
            <w:top w:val="none" w:sz="0" w:space="0" w:color="auto"/>
            <w:left w:val="none" w:sz="0" w:space="0" w:color="auto"/>
            <w:bottom w:val="none" w:sz="0" w:space="0" w:color="auto"/>
            <w:right w:val="none" w:sz="0" w:space="0" w:color="auto"/>
          </w:divBdr>
        </w:div>
        <w:div w:id="524833806">
          <w:marLeft w:val="0"/>
          <w:marRight w:val="0"/>
          <w:marTop w:val="200"/>
          <w:marBottom w:val="0"/>
          <w:divBdr>
            <w:top w:val="none" w:sz="0" w:space="0" w:color="auto"/>
            <w:left w:val="none" w:sz="0" w:space="0" w:color="auto"/>
            <w:bottom w:val="none" w:sz="0" w:space="0" w:color="auto"/>
            <w:right w:val="none" w:sz="0" w:space="0" w:color="auto"/>
          </w:divBdr>
        </w:div>
        <w:div w:id="1280992481">
          <w:marLeft w:val="0"/>
          <w:marRight w:val="0"/>
          <w:marTop w:val="200"/>
          <w:marBottom w:val="0"/>
          <w:divBdr>
            <w:top w:val="none" w:sz="0" w:space="0" w:color="auto"/>
            <w:left w:val="none" w:sz="0" w:space="0" w:color="auto"/>
            <w:bottom w:val="none" w:sz="0" w:space="0" w:color="auto"/>
            <w:right w:val="none" w:sz="0" w:space="0" w:color="auto"/>
          </w:divBdr>
        </w:div>
        <w:div w:id="893082258">
          <w:marLeft w:val="0"/>
          <w:marRight w:val="0"/>
          <w:marTop w:val="200"/>
          <w:marBottom w:val="0"/>
          <w:divBdr>
            <w:top w:val="none" w:sz="0" w:space="0" w:color="auto"/>
            <w:left w:val="none" w:sz="0" w:space="0" w:color="auto"/>
            <w:bottom w:val="none" w:sz="0" w:space="0" w:color="auto"/>
            <w:right w:val="none" w:sz="0" w:space="0" w:color="auto"/>
          </w:divBdr>
        </w:div>
        <w:div w:id="1159149339">
          <w:marLeft w:val="0"/>
          <w:marRight w:val="0"/>
          <w:marTop w:val="200"/>
          <w:marBottom w:val="0"/>
          <w:divBdr>
            <w:top w:val="none" w:sz="0" w:space="0" w:color="auto"/>
            <w:left w:val="none" w:sz="0" w:space="0" w:color="auto"/>
            <w:bottom w:val="none" w:sz="0" w:space="0" w:color="auto"/>
            <w:right w:val="none" w:sz="0" w:space="0" w:color="auto"/>
          </w:divBdr>
        </w:div>
        <w:div w:id="787623700">
          <w:marLeft w:val="0"/>
          <w:marRight w:val="0"/>
          <w:marTop w:val="200"/>
          <w:marBottom w:val="0"/>
          <w:divBdr>
            <w:top w:val="none" w:sz="0" w:space="0" w:color="auto"/>
            <w:left w:val="none" w:sz="0" w:space="0" w:color="auto"/>
            <w:bottom w:val="none" w:sz="0" w:space="0" w:color="auto"/>
            <w:right w:val="none" w:sz="0" w:space="0" w:color="auto"/>
          </w:divBdr>
        </w:div>
        <w:div w:id="505248728">
          <w:marLeft w:val="0"/>
          <w:marRight w:val="0"/>
          <w:marTop w:val="200"/>
          <w:marBottom w:val="0"/>
          <w:divBdr>
            <w:top w:val="none" w:sz="0" w:space="0" w:color="auto"/>
            <w:left w:val="none" w:sz="0" w:space="0" w:color="auto"/>
            <w:bottom w:val="none" w:sz="0" w:space="0" w:color="auto"/>
            <w:right w:val="none" w:sz="0" w:space="0" w:color="auto"/>
          </w:divBdr>
        </w:div>
        <w:div w:id="1095056142">
          <w:marLeft w:val="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1671</Words>
  <Characters>9864</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 Gabriel</dc:creator>
  <cp:keywords/>
  <dc:description/>
  <cp:lastModifiedBy>Nižbor1</cp:lastModifiedBy>
  <cp:revision>2</cp:revision>
  <cp:lastPrinted>2020-04-28T10:33:00Z</cp:lastPrinted>
  <dcterms:created xsi:type="dcterms:W3CDTF">2022-05-11T09:49:00Z</dcterms:created>
  <dcterms:modified xsi:type="dcterms:W3CDTF">2022-05-11T09:49:00Z</dcterms:modified>
</cp:coreProperties>
</file>